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62" w:type="dxa"/>
        <w:tblCellSpacing w:w="15" w:type="dxa"/>
        <w:shd w:val="clear" w:color="auto" w:fill="FFFFFF" w:themeFill="background1"/>
        <w:tblCellMar>
          <w:top w:w="150" w:type="dxa"/>
          <w:left w:w="150" w:type="dxa"/>
          <w:bottom w:w="150" w:type="dxa"/>
          <w:right w:w="150" w:type="dxa"/>
        </w:tblCellMar>
        <w:tblLook w:val="04A0" w:firstRow="1" w:lastRow="0" w:firstColumn="1" w:lastColumn="0" w:noHBand="0" w:noVBand="1"/>
      </w:tblPr>
      <w:tblGrid>
        <w:gridCol w:w="9262"/>
      </w:tblGrid>
      <w:tr w:rsidR="0053458E" w:rsidRPr="0053458E" w14:paraId="4B08BA2A" w14:textId="77777777" w:rsidTr="00E764A4">
        <w:trPr>
          <w:tblCellSpacing w:w="15" w:type="dxa"/>
        </w:trPr>
        <w:tc>
          <w:tcPr>
            <w:tcW w:w="9202" w:type="dxa"/>
            <w:shd w:val="clear" w:color="auto" w:fill="FFFFFF" w:themeFill="background1"/>
            <w:vAlign w:val="center"/>
            <w:hideMark/>
          </w:tcPr>
          <w:p w14:paraId="080F38F5" w14:textId="2BF8E86E" w:rsidR="00E764A4" w:rsidRPr="0053458E" w:rsidRDefault="00F136B2" w:rsidP="0053458E">
            <w:pPr>
              <w:spacing w:before="100" w:beforeAutospacing="1" w:after="100" w:afterAutospacing="1" w:line="240" w:lineRule="auto"/>
              <w:outlineLvl w:val="0"/>
              <w:rPr>
                <w:rFonts w:ascii="Arial" w:eastAsia="Times New Roman" w:hAnsi="Arial" w:cs="Arial"/>
                <w:b/>
                <w:bCs/>
                <w:kern w:val="36"/>
                <w:sz w:val="48"/>
                <w:szCs w:val="48"/>
                <w:lang w:eastAsia="sk-SK"/>
              </w:rPr>
            </w:pPr>
            <w:bookmarkStart w:id="0" w:name="_GoBack"/>
            <w:bookmarkEnd w:id="0"/>
            <w:r>
              <w:rPr>
                <w:noProof/>
              </w:rPr>
              <w:drawing>
                <wp:inline distT="0" distB="0" distL="0" distR="0" wp14:anchorId="06F99962" wp14:editId="7AAD51D5">
                  <wp:extent cx="567749" cy="571130"/>
                  <wp:effectExtent l="0" t="0" r="3810" b="635"/>
                  <wp:docPr id="1358348978" name="Obrázok 3" descr="Obec Buková – informačný portál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ec Buková – informačný portál ob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562" cy="585025"/>
                          </a:xfrm>
                          <a:prstGeom prst="rect">
                            <a:avLst/>
                          </a:prstGeom>
                          <a:noFill/>
                          <a:ln>
                            <a:noFill/>
                          </a:ln>
                        </pic:spPr>
                      </pic:pic>
                    </a:graphicData>
                  </a:graphic>
                </wp:inline>
              </w:drawing>
            </w:r>
            <w:r w:rsidR="0053458E">
              <w:t xml:space="preserve">                       </w:t>
            </w:r>
            <w:r w:rsidR="00E764A4" w:rsidRPr="0053458E">
              <w:rPr>
                <w:rFonts w:ascii="Arial" w:eastAsia="Times New Roman" w:hAnsi="Arial" w:cs="Arial"/>
                <w:b/>
                <w:bCs/>
                <w:kern w:val="36"/>
                <w:sz w:val="48"/>
                <w:szCs w:val="48"/>
                <w:lang w:eastAsia="sk-SK"/>
              </w:rPr>
              <w:t>CIVILNÁ OCHRANA</w:t>
            </w:r>
          </w:p>
        </w:tc>
      </w:tr>
      <w:tr w:rsidR="00E764A4" w:rsidRPr="00E764A4" w14:paraId="2D3FF7C7" w14:textId="77777777" w:rsidTr="00E764A4">
        <w:trPr>
          <w:tblCellSpacing w:w="15" w:type="dxa"/>
        </w:trPr>
        <w:tc>
          <w:tcPr>
            <w:tcW w:w="9202" w:type="dxa"/>
            <w:shd w:val="clear" w:color="auto" w:fill="FFFFFF" w:themeFill="background1"/>
            <w:vAlign w:val="center"/>
            <w:hideMark/>
          </w:tcPr>
          <w:p w14:paraId="28DAA8B6" w14:textId="77777777" w:rsidR="00050E7C" w:rsidRPr="00355FBA" w:rsidRDefault="00050E7C" w:rsidP="00050E7C">
            <w:pPr>
              <w:autoSpaceDE w:val="0"/>
              <w:autoSpaceDN w:val="0"/>
              <w:adjustRightInd w:val="0"/>
              <w:spacing w:after="0" w:line="240" w:lineRule="auto"/>
              <w:rPr>
                <w:rFonts w:ascii="Arial" w:hAnsi="Arial" w:cs="Arial"/>
                <w:b/>
                <w:bCs/>
                <w:sz w:val="24"/>
                <w:szCs w:val="24"/>
              </w:rPr>
            </w:pPr>
            <w:r w:rsidRPr="00355FBA">
              <w:rPr>
                <w:rFonts w:ascii="Arial" w:hAnsi="Arial" w:cs="Arial"/>
                <w:b/>
                <w:bCs/>
                <w:sz w:val="24"/>
                <w:szCs w:val="24"/>
              </w:rPr>
              <w:t>Informácie pre verejnosť vyplývajúce z § 1</w:t>
            </w:r>
            <w:r>
              <w:rPr>
                <w:rFonts w:ascii="Arial" w:hAnsi="Arial" w:cs="Arial"/>
                <w:b/>
                <w:bCs/>
                <w:sz w:val="24"/>
                <w:szCs w:val="24"/>
              </w:rPr>
              <w:t>5a</w:t>
            </w:r>
            <w:r w:rsidRPr="00355FBA">
              <w:rPr>
                <w:rFonts w:ascii="Arial" w:hAnsi="Arial" w:cs="Arial"/>
                <w:b/>
                <w:bCs/>
                <w:sz w:val="24"/>
                <w:szCs w:val="24"/>
              </w:rPr>
              <w:t xml:space="preserve"> zákona NR SR č. 42/1994 Z.z. o civilnej ochrane obyvateľstva v znení neskorších predpisov</w:t>
            </w:r>
          </w:p>
          <w:p w14:paraId="67872495" w14:textId="77777777" w:rsidR="00355FBA" w:rsidRDefault="00355FBA" w:rsidP="00E764A4">
            <w:pPr>
              <w:spacing w:after="0" w:line="240" w:lineRule="auto"/>
              <w:rPr>
                <w:rFonts w:ascii="Arial" w:eastAsia="Times New Roman" w:hAnsi="Arial" w:cs="Arial"/>
                <w:sz w:val="24"/>
                <w:szCs w:val="24"/>
                <w:lang w:eastAsia="sk-SK"/>
              </w:rPr>
            </w:pPr>
          </w:p>
          <w:p w14:paraId="4693597F" w14:textId="77777777" w:rsidR="00E764A4" w:rsidRPr="00E764A4" w:rsidRDefault="00E764A4" w:rsidP="00E764A4">
            <w:pPr>
              <w:spacing w:after="0"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Civilná ochrana je systém úloh a opatrení zameraných na ochranu života, zdravia a majetku, spočívajúcich najmä v analýze možného ohrozenia a v prijímaní opatrení na znižovanie rizík ohrozenia, ako aj určenie postupov a činnosti pri odstraňovaní následkov mimoriadnych udalostí (§ 2 zákona č. 42/1994 Z.z. o civilnej ochrane obyvateľstva v znení neskorších predpisov). </w:t>
            </w:r>
          </w:p>
          <w:p w14:paraId="1DDD3029" w14:textId="673DC58B" w:rsidR="0053458E" w:rsidRDefault="00E764A4" w:rsidP="00EF7887">
            <w:pPr>
              <w:pStyle w:val="Bezriadkovania"/>
              <w:rPr>
                <w:rFonts w:ascii="Arial" w:eastAsia="Times New Roman" w:hAnsi="Arial" w:cs="Arial"/>
                <w:sz w:val="24"/>
                <w:szCs w:val="24"/>
                <w:lang w:eastAsia="sk-SK"/>
              </w:rPr>
            </w:pPr>
            <w:r w:rsidRPr="00E764A4">
              <w:rPr>
                <w:rFonts w:eastAsia="Times New Roman"/>
                <w:lang w:eastAsia="sk-SK"/>
              </w:rPr>
              <w:br/>
            </w:r>
            <w:r w:rsidRPr="00EF7887">
              <w:rPr>
                <w:rFonts w:ascii="Arial" w:eastAsia="Times New Roman" w:hAnsi="Arial" w:cs="Arial"/>
                <w:bCs/>
                <w:sz w:val="24"/>
                <w:szCs w:val="24"/>
                <w:lang w:eastAsia="sk-SK"/>
              </w:rPr>
              <w:t xml:space="preserve">ANALÝZA OHROZENIA ÚZEMIA OBCE </w:t>
            </w:r>
            <w:r w:rsidR="00887B86">
              <w:rPr>
                <w:rFonts w:ascii="Arial" w:eastAsia="Times New Roman" w:hAnsi="Arial" w:cs="Arial"/>
                <w:bCs/>
                <w:sz w:val="24"/>
                <w:szCs w:val="24"/>
                <w:lang w:eastAsia="sk-SK"/>
              </w:rPr>
              <w:t>BUKOVÁ</w:t>
            </w:r>
            <w:r w:rsidRPr="00EF7887">
              <w:rPr>
                <w:rFonts w:ascii="Arial" w:eastAsia="Times New Roman" w:hAnsi="Arial" w:cs="Arial"/>
                <w:bCs/>
                <w:sz w:val="24"/>
                <w:szCs w:val="24"/>
                <w:lang w:eastAsia="sk-SK"/>
              </w:rPr>
              <w:t> </w:t>
            </w:r>
            <w:r w:rsidRPr="00EF7887">
              <w:rPr>
                <w:rFonts w:ascii="Arial" w:eastAsia="Times New Roman" w:hAnsi="Arial" w:cs="Arial"/>
                <w:sz w:val="24"/>
                <w:szCs w:val="24"/>
                <w:lang w:eastAsia="sk-SK"/>
              </w:rPr>
              <w:br/>
              <w:t xml:space="preserve">Na základe </w:t>
            </w:r>
            <w:r w:rsidRPr="00EF7887">
              <w:rPr>
                <w:rFonts w:ascii="Arial" w:hAnsi="Arial" w:cs="Arial"/>
                <w:sz w:val="24"/>
                <w:szCs w:val="24"/>
              </w:rPr>
              <w:t>“Analýzy územia z hľadiska možných mimoriadnych udalostí Odboru krízového riadenia okresného úradu Trnava“</w:t>
            </w:r>
            <w:r w:rsidRPr="00EF7887">
              <w:rPr>
                <w:rFonts w:ascii="Arial" w:eastAsia="Times New Roman" w:hAnsi="Arial" w:cs="Arial"/>
                <w:sz w:val="24"/>
                <w:szCs w:val="24"/>
                <w:lang w:eastAsia="sk-SK"/>
              </w:rPr>
              <w:t>, základné zdroje ohrozenia pre obyvateľov obce predstavujú:</w:t>
            </w:r>
          </w:p>
          <w:p w14:paraId="498D5243" w14:textId="77777777" w:rsidR="00E764A4" w:rsidRPr="00EF7887" w:rsidRDefault="00E764A4" w:rsidP="00EF7887">
            <w:pPr>
              <w:pStyle w:val="Bezriadkovania"/>
              <w:rPr>
                <w:rFonts w:ascii="Arial" w:hAnsi="Arial" w:cs="Arial"/>
                <w:sz w:val="24"/>
                <w:szCs w:val="24"/>
              </w:rPr>
            </w:pPr>
            <w:r w:rsidRPr="00EF7887">
              <w:rPr>
                <w:rFonts w:ascii="Arial" w:eastAsia="Times New Roman" w:hAnsi="Arial" w:cs="Arial"/>
                <w:sz w:val="24"/>
                <w:szCs w:val="24"/>
                <w:lang w:eastAsia="sk-SK"/>
              </w:rPr>
              <w:br/>
            </w:r>
            <w:r w:rsidRPr="00EF7887">
              <w:rPr>
                <w:rFonts w:ascii="Arial" w:hAnsi="Arial" w:cs="Arial"/>
                <w:b/>
                <w:sz w:val="24"/>
                <w:szCs w:val="24"/>
              </w:rPr>
              <w:t>1</w:t>
            </w:r>
            <w:r w:rsidR="00EF7887" w:rsidRPr="00EF7887">
              <w:rPr>
                <w:rFonts w:ascii="Arial" w:hAnsi="Arial" w:cs="Arial"/>
                <w:b/>
                <w:sz w:val="24"/>
                <w:szCs w:val="24"/>
              </w:rPr>
              <w:t>.</w:t>
            </w:r>
            <w:r w:rsidRPr="00EF7887">
              <w:rPr>
                <w:rFonts w:ascii="Arial" w:hAnsi="Arial" w:cs="Arial"/>
                <w:b/>
                <w:sz w:val="24"/>
                <w:szCs w:val="24"/>
              </w:rPr>
              <w:t xml:space="preserve">  Oblasti možného ohrozenia vyplývajúce z umiestnenia jadrových zariadení</w:t>
            </w:r>
            <w:r w:rsidRPr="00EF7887">
              <w:rPr>
                <w:rFonts w:ascii="Arial" w:hAnsi="Arial" w:cs="Arial"/>
                <w:sz w:val="24"/>
                <w:szCs w:val="24"/>
              </w:rPr>
              <w:t xml:space="preserve"> </w:t>
            </w:r>
          </w:p>
          <w:p w14:paraId="4D99A51D" w14:textId="77777777" w:rsidR="00B9182A" w:rsidRDefault="00B9182A" w:rsidP="00EF7887">
            <w:pPr>
              <w:pStyle w:val="Bezriadkovania"/>
              <w:rPr>
                <w:rFonts w:ascii="Arial" w:hAnsi="Arial" w:cs="Arial"/>
                <w:bCs/>
                <w:sz w:val="24"/>
                <w:szCs w:val="24"/>
              </w:rPr>
            </w:pPr>
          </w:p>
          <w:p w14:paraId="1A601C09" w14:textId="77777777" w:rsidR="00E764A4" w:rsidRPr="00EF7887" w:rsidRDefault="00E764A4" w:rsidP="00EF7887">
            <w:pPr>
              <w:pStyle w:val="Bezriadkovania"/>
              <w:rPr>
                <w:rFonts w:ascii="Arial" w:hAnsi="Arial" w:cs="Arial"/>
                <w:bCs/>
                <w:sz w:val="24"/>
                <w:szCs w:val="24"/>
              </w:rPr>
            </w:pPr>
            <w:r w:rsidRPr="00EF7887">
              <w:rPr>
                <w:rFonts w:ascii="Arial" w:hAnsi="Arial" w:cs="Arial"/>
                <w:bCs/>
                <w:sz w:val="24"/>
                <w:szCs w:val="24"/>
              </w:rPr>
              <w:t xml:space="preserve">Územie okresu Trnava sa nachádza v oblasti ohrozenia: </w:t>
            </w:r>
          </w:p>
          <w:p w14:paraId="74203838" w14:textId="77777777" w:rsidR="00E764A4" w:rsidRPr="00EF7887" w:rsidRDefault="00E764A4" w:rsidP="00EF7887">
            <w:pPr>
              <w:pStyle w:val="Bezriadkovania"/>
              <w:rPr>
                <w:rFonts w:ascii="Arial" w:hAnsi="Arial" w:cs="Arial"/>
                <w:bCs/>
                <w:sz w:val="24"/>
                <w:szCs w:val="24"/>
              </w:rPr>
            </w:pPr>
            <w:r w:rsidRPr="00EF7887">
              <w:rPr>
                <w:rFonts w:ascii="Arial" w:hAnsi="Arial" w:cs="Arial"/>
                <w:bCs/>
                <w:sz w:val="24"/>
                <w:szCs w:val="24"/>
              </w:rPr>
              <w:t xml:space="preserve">v </w:t>
            </w:r>
            <w:smartTag w:uri="urn:schemas-microsoft-com:office:smarttags" w:element="metricconverter">
              <w:smartTagPr>
                <w:attr w:name="ProductID" w:val="21 km"/>
              </w:smartTagPr>
              <w:r w:rsidRPr="00EF7887">
                <w:rPr>
                  <w:rFonts w:ascii="Arial" w:hAnsi="Arial" w:cs="Arial"/>
                  <w:bCs/>
                  <w:sz w:val="24"/>
                  <w:szCs w:val="24"/>
                </w:rPr>
                <w:t>21 km</w:t>
              </w:r>
            </w:smartTag>
            <w:r w:rsidRPr="00EF7887">
              <w:rPr>
                <w:rFonts w:ascii="Arial" w:hAnsi="Arial" w:cs="Arial"/>
                <w:bCs/>
                <w:sz w:val="24"/>
                <w:szCs w:val="24"/>
              </w:rPr>
              <w:t xml:space="preserve"> okruhu okolia jadrového zariadenia – SE, a.s. EBO (V2) Jaslovské  Bohunice,</w:t>
            </w:r>
          </w:p>
          <w:p w14:paraId="75D4CD71" w14:textId="77777777" w:rsidR="00130115" w:rsidRPr="000F1E79" w:rsidRDefault="00130115" w:rsidP="00130115">
            <w:pPr>
              <w:pStyle w:val="Zkladntext"/>
              <w:rPr>
                <w:rFonts w:ascii="Arial" w:hAnsi="Arial" w:cs="Arial"/>
                <w:b w:val="0"/>
                <w:szCs w:val="24"/>
              </w:rPr>
            </w:pPr>
            <w:r w:rsidRPr="000F1E79">
              <w:rPr>
                <w:rFonts w:ascii="Arial" w:hAnsi="Arial" w:cs="Arial"/>
                <w:b w:val="0"/>
                <w:szCs w:val="24"/>
              </w:rPr>
              <w:t xml:space="preserve">Kataster obce Buková sa nachádza v pásme vymedzenom od </w:t>
            </w:r>
            <w:smartTag w:uri="urn:schemas-microsoft-com:office:smarttags" w:element="metricconverter">
              <w:smartTagPr>
                <w:attr w:name="ProductID" w:val="5 km"/>
              </w:smartTagPr>
              <w:r w:rsidRPr="000F1E79">
                <w:rPr>
                  <w:rFonts w:ascii="Arial" w:hAnsi="Arial" w:cs="Arial"/>
                  <w:b w:val="0"/>
                  <w:szCs w:val="24"/>
                </w:rPr>
                <w:t>5 km</w:t>
              </w:r>
            </w:smartTag>
            <w:r w:rsidRPr="000F1E79">
              <w:rPr>
                <w:rFonts w:ascii="Arial" w:hAnsi="Arial" w:cs="Arial"/>
                <w:b w:val="0"/>
                <w:szCs w:val="24"/>
              </w:rPr>
              <w:t xml:space="preserve"> do 21 km, konkrétne 18,8 km od JZ - SE, a.s. EBO Jaslovské  Bohunice (V2).</w:t>
            </w:r>
          </w:p>
          <w:p w14:paraId="5A9A38AD" w14:textId="77777777" w:rsidR="00E764A4" w:rsidRPr="00EF7887" w:rsidRDefault="00E764A4" w:rsidP="00EF7887">
            <w:pPr>
              <w:pStyle w:val="Bezriadkovania"/>
              <w:rPr>
                <w:rFonts w:ascii="Arial" w:hAnsi="Arial" w:cs="Arial"/>
                <w:sz w:val="24"/>
                <w:szCs w:val="24"/>
                <w:u w:val="single"/>
              </w:rPr>
            </w:pPr>
          </w:p>
          <w:p w14:paraId="697D3DC8" w14:textId="77777777" w:rsidR="00E764A4" w:rsidRPr="00EF7887" w:rsidRDefault="00E764A4" w:rsidP="00EF7887">
            <w:pPr>
              <w:pStyle w:val="Bezriadkovania"/>
              <w:rPr>
                <w:rFonts w:ascii="Arial" w:hAnsi="Arial" w:cs="Arial"/>
                <w:b/>
                <w:sz w:val="24"/>
                <w:szCs w:val="24"/>
              </w:rPr>
            </w:pPr>
            <w:r w:rsidRPr="00EF7887">
              <w:rPr>
                <w:rFonts w:ascii="Arial" w:hAnsi="Arial" w:cs="Arial"/>
                <w:b/>
                <w:sz w:val="24"/>
                <w:szCs w:val="24"/>
              </w:rPr>
              <w:t>2</w:t>
            </w:r>
            <w:r w:rsidR="00EF7887" w:rsidRPr="00EF7887">
              <w:rPr>
                <w:rFonts w:ascii="Arial" w:hAnsi="Arial" w:cs="Arial"/>
                <w:b/>
                <w:sz w:val="24"/>
                <w:szCs w:val="24"/>
              </w:rPr>
              <w:t>.</w:t>
            </w:r>
            <w:r w:rsidRPr="00EF7887">
              <w:rPr>
                <w:rFonts w:ascii="Arial" w:hAnsi="Arial" w:cs="Arial"/>
                <w:b/>
                <w:sz w:val="24"/>
                <w:szCs w:val="24"/>
              </w:rPr>
              <w:t xml:space="preserve"> Oblasti možného ohrozenia vyplývajúce z umiestnenia nebezpečných látok </w:t>
            </w:r>
          </w:p>
          <w:p w14:paraId="04B801F1" w14:textId="77777777" w:rsidR="00B9182A" w:rsidRDefault="00B9182A" w:rsidP="00540106">
            <w:pPr>
              <w:pStyle w:val="Bezriadkovania"/>
              <w:jc w:val="both"/>
              <w:rPr>
                <w:rFonts w:ascii="Arial" w:hAnsi="Arial" w:cs="Arial"/>
                <w:sz w:val="24"/>
                <w:szCs w:val="24"/>
              </w:rPr>
            </w:pPr>
          </w:p>
          <w:p w14:paraId="222F3DB0" w14:textId="259D30D0" w:rsidR="00540106" w:rsidRPr="00A30DC2" w:rsidRDefault="00540106" w:rsidP="00540106">
            <w:pPr>
              <w:pStyle w:val="Bezriadkovania"/>
              <w:jc w:val="both"/>
              <w:rPr>
                <w:rFonts w:ascii="Arial" w:hAnsi="Arial" w:cs="Arial"/>
                <w:sz w:val="24"/>
                <w:szCs w:val="24"/>
              </w:rPr>
            </w:pPr>
            <w:r w:rsidRPr="00A30DC2">
              <w:rPr>
                <w:rFonts w:ascii="Arial" w:hAnsi="Arial" w:cs="Arial"/>
                <w:sz w:val="24"/>
                <w:szCs w:val="24"/>
              </w:rPr>
              <w:t>V</w:t>
            </w:r>
            <w:r>
              <w:rPr>
                <w:rFonts w:ascii="Arial" w:hAnsi="Arial" w:cs="Arial"/>
                <w:sz w:val="24"/>
                <w:szCs w:val="24"/>
              </w:rPr>
              <w:t xml:space="preserve"> katastri obce </w:t>
            </w:r>
            <w:r w:rsidR="00130115">
              <w:rPr>
                <w:rFonts w:ascii="Arial" w:hAnsi="Arial" w:cs="Arial"/>
                <w:sz w:val="24"/>
                <w:szCs w:val="24"/>
              </w:rPr>
              <w:t>Buková</w:t>
            </w:r>
            <w:r>
              <w:rPr>
                <w:rFonts w:ascii="Arial" w:hAnsi="Arial" w:cs="Arial"/>
                <w:sz w:val="24"/>
                <w:szCs w:val="24"/>
              </w:rPr>
              <w:t xml:space="preserve"> sa nachádzajú </w:t>
            </w:r>
            <w:r w:rsidR="00276EF0">
              <w:rPr>
                <w:rFonts w:ascii="Arial" w:hAnsi="Arial" w:cs="Arial"/>
                <w:sz w:val="24"/>
                <w:szCs w:val="24"/>
              </w:rPr>
              <w:t>poľnohospodárske</w:t>
            </w:r>
            <w:r>
              <w:rPr>
                <w:rFonts w:ascii="Arial" w:hAnsi="Arial" w:cs="Arial"/>
                <w:sz w:val="24"/>
                <w:szCs w:val="24"/>
              </w:rPr>
              <w:t xml:space="preserve"> a priemyselné objekty. </w:t>
            </w:r>
            <w:r w:rsidRPr="00A30DC2">
              <w:rPr>
                <w:rFonts w:ascii="Arial" w:hAnsi="Arial" w:cs="Arial"/>
                <w:sz w:val="24"/>
                <w:szCs w:val="24"/>
              </w:rPr>
              <w:t xml:space="preserve"> </w:t>
            </w:r>
            <w:r>
              <w:rPr>
                <w:rFonts w:ascii="Arial" w:hAnsi="Arial" w:cs="Arial"/>
                <w:sz w:val="24"/>
                <w:szCs w:val="24"/>
              </w:rPr>
              <w:t xml:space="preserve">Nebezpečné látky umiestnené v objektoch sú v takých množstvách, že nemôžu ohrozovať za hranicou objektov. </w:t>
            </w:r>
            <w:r w:rsidRPr="00A30DC2">
              <w:rPr>
                <w:rFonts w:ascii="Arial" w:hAnsi="Arial" w:cs="Arial"/>
                <w:sz w:val="24"/>
                <w:szCs w:val="24"/>
              </w:rPr>
              <w:t xml:space="preserve">Z toho dôvodu nie je ohrozenie NL obyvateľstva </w:t>
            </w:r>
            <w:r>
              <w:rPr>
                <w:rFonts w:ascii="Arial" w:hAnsi="Arial" w:cs="Arial"/>
                <w:sz w:val="24"/>
                <w:szCs w:val="24"/>
              </w:rPr>
              <w:t xml:space="preserve">vyplývajúce z umiestnenia nebezpečných látok na území katastra obce </w:t>
            </w:r>
            <w:r w:rsidR="00276EF0">
              <w:rPr>
                <w:rFonts w:ascii="Arial" w:hAnsi="Arial" w:cs="Arial"/>
                <w:sz w:val="24"/>
                <w:szCs w:val="24"/>
              </w:rPr>
              <w:t>Buková</w:t>
            </w:r>
            <w:r>
              <w:rPr>
                <w:rFonts w:ascii="Arial" w:hAnsi="Arial" w:cs="Arial"/>
                <w:sz w:val="24"/>
                <w:szCs w:val="24"/>
              </w:rPr>
              <w:t>.</w:t>
            </w:r>
          </w:p>
          <w:p w14:paraId="095E5930" w14:textId="77777777" w:rsidR="00E764A4" w:rsidRPr="00EF7887" w:rsidRDefault="00E764A4" w:rsidP="00EF7887">
            <w:pPr>
              <w:pStyle w:val="Bezriadkovania"/>
              <w:rPr>
                <w:rFonts w:ascii="Arial" w:hAnsi="Arial" w:cs="Arial"/>
                <w:sz w:val="24"/>
                <w:szCs w:val="24"/>
                <w:u w:val="single"/>
              </w:rPr>
            </w:pPr>
          </w:p>
          <w:p w14:paraId="03904E86" w14:textId="77777777" w:rsidR="00E764A4" w:rsidRPr="00EF7887" w:rsidRDefault="00E764A4" w:rsidP="00EF7887">
            <w:pPr>
              <w:pStyle w:val="Bezriadkovania"/>
              <w:rPr>
                <w:rFonts w:ascii="Arial" w:hAnsi="Arial" w:cs="Arial"/>
                <w:b/>
                <w:bCs/>
                <w:sz w:val="24"/>
                <w:szCs w:val="24"/>
              </w:rPr>
            </w:pPr>
            <w:r w:rsidRPr="00EF7887">
              <w:rPr>
                <w:rFonts w:ascii="Arial" w:hAnsi="Arial" w:cs="Arial"/>
                <w:b/>
                <w:sz w:val="24"/>
                <w:szCs w:val="24"/>
              </w:rPr>
              <w:t>3</w:t>
            </w:r>
            <w:r w:rsidR="00EF7887" w:rsidRPr="00EF7887">
              <w:rPr>
                <w:rFonts w:ascii="Arial" w:hAnsi="Arial" w:cs="Arial"/>
                <w:b/>
                <w:sz w:val="24"/>
                <w:szCs w:val="24"/>
              </w:rPr>
              <w:t>.</w:t>
            </w:r>
            <w:r w:rsidRPr="00EF7887">
              <w:rPr>
                <w:rFonts w:ascii="Arial" w:hAnsi="Arial" w:cs="Arial"/>
                <w:b/>
                <w:sz w:val="24"/>
                <w:szCs w:val="24"/>
              </w:rPr>
              <w:t xml:space="preserve"> Oblasti možného ohrozenia spojené s únikom nebezpečných látok pri prepravách</w:t>
            </w:r>
          </w:p>
          <w:p w14:paraId="5221141D" w14:textId="77777777" w:rsidR="00B9182A" w:rsidRPr="000D5A58" w:rsidRDefault="00B9182A" w:rsidP="000D5A58">
            <w:pPr>
              <w:pStyle w:val="Bezriadkovania"/>
              <w:rPr>
                <w:rFonts w:ascii="Arial" w:hAnsi="Arial" w:cs="Arial"/>
                <w:sz w:val="24"/>
                <w:szCs w:val="24"/>
              </w:rPr>
            </w:pPr>
          </w:p>
          <w:p w14:paraId="30BDEEBE" w14:textId="77777777" w:rsidR="00473551" w:rsidRPr="000D5A58" w:rsidRDefault="00473551" w:rsidP="000D5A58">
            <w:pPr>
              <w:pStyle w:val="Bezriadkovania"/>
              <w:rPr>
                <w:rFonts w:ascii="Arial" w:hAnsi="Arial" w:cs="Arial"/>
                <w:sz w:val="24"/>
                <w:szCs w:val="24"/>
              </w:rPr>
            </w:pPr>
            <w:r w:rsidRPr="000D5A58">
              <w:rPr>
                <w:rFonts w:ascii="Arial" w:hAnsi="Arial" w:cs="Arial"/>
                <w:sz w:val="24"/>
                <w:szCs w:val="24"/>
              </w:rPr>
              <w:t xml:space="preserve">Obcou Buková prechádza štátna cesta III. Triedy 1291, ktorej celková dĺžka je 9,6 km. Z východu sa napája na cestu II. Triedy č. 502 smer Vrbové – Bratislava a zo západu sa napája na cestu II. Triedy č. 501 smer Brezová pod Bradlom – Lozorno. </w:t>
            </w:r>
          </w:p>
          <w:p w14:paraId="2B2158BC" w14:textId="77777777" w:rsidR="00473551" w:rsidRPr="000D5A58" w:rsidRDefault="00473551" w:rsidP="000D5A58">
            <w:pPr>
              <w:pStyle w:val="Bezriadkovania"/>
              <w:rPr>
                <w:rFonts w:ascii="Arial" w:hAnsi="Arial" w:cs="Arial"/>
                <w:sz w:val="24"/>
                <w:szCs w:val="24"/>
              </w:rPr>
            </w:pPr>
            <w:r w:rsidRPr="000D5A58">
              <w:rPr>
                <w:rFonts w:ascii="Arial" w:hAnsi="Arial" w:cs="Arial"/>
                <w:sz w:val="24"/>
                <w:szCs w:val="24"/>
              </w:rPr>
              <w:t xml:space="preserve">V obci Buková nebolo ešte zaznamenané vyhlásenie mimoriadnej situácie z dôvodu ohrozenia z úniku NL. Avšak to neznamená, že k takejto mimoriadnej situáciu dôjsť môže naopak predpokladá sa to. </w:t>
            </w:r>
          </w:p>
          <w:p w14:paraId="3955F00D" w14:textId="485710B6" w:rsidR="00473551" w:rsidRPr="000D5A58" w:rsidRDefault="00473551" w:rsidP="000D5A58">
            <w:pPr>
              <w:pStyle w:val="Bezriadkovania"/>
              <w:rPr>
                <w:rFonts w:ascii="Arial" w:hAnsi="Arial" w:cs="Arial"/>
                <w:sz w:val="24"/>
                <w:szCs w:val="24"/>
              </w:rPr>
            </w:pPr>
            <w:r w:rsidRPr="000D5A58">
              <w:rPr>
                <w:rFonts w:ascii="Arial" w:hAnsi="Arial" w:cs="Arial"/>
                <w:sz w:val="24"/>
                <w:szCs w:val="24"/>
              </w:rPr>
              <w:t xml:space="preserve">Najčastejšie prepravovanými nebezpečnými látkami po cestnej komunikácií sú amoniak, etylén, </w:t>
            </w:r>
            <w:proofErr w:type="spellStart"/>
            <w:r w:rsidRPr="000D5A58">
              <w:rPr>
                <w:rFonts w:ascii="Arial" w:hAnsi="Arial" w:cs="Arial"/>
                <w:sz w:val="24"/>
                <w:szCs w:val="24"/>
              </w:rPr>
              <w:t>etylénoxid</w:t>
            </w:r>
            <w:proofErr w:type="spellEnd"/>
            <w:r w:rsidRPr="000D5A58">
              <w:rPr>
                <w:rFonts w:ascii="Arial" w:hAnsi="Arial" w:cs="Arial"/>
                <w:sz w:val="24"/>
                <w:szCs w:val="24"/>
              </w:rPr>
              <w:t xml:space="preserve">, hydroxid sodný a chlór, ďalej kyselina sírová, acetón, anilín, formaldehyd, etylalkohol, kyselina octová, kyselina chlorovodíková a </w:t>
            </w:r>
            <w:proofErr w:type="spellStart"/>
            <w:r w:rsidRPr="000D5A58">
              <w:rPr>
                <w:rFonts w:ascii="Arial" w:hAnsi="Arial" w:cs="Arial"/>
                <w:sz w:val="24"/>
                <w:szCs w:val="24"/>
              </w:rPr>
              <w:t>chloritan</w:t>
            </w:r>
            <w:proofErr w:type="spellEnd"/>
            <w:r w:rsidRPr="000D5A58">
              <w:rPr>
                <w:rFonts w:ascii="Arial" w:hAnsi="Arial" w:cs="Arial"/>
                <w:sz w:val="24"/>
                <w:szCs w:val="24"/>
              </w:rPr>
              <w:t xml:space="preserve"> sodný. </w:t>
            </w:r>
          </w:p>
          <w:p w14:paraId="30E6FA34" w14:textId="77777777" w:rsidR="00473551" w:rsidRPr="000D5A58" w:rsidRDefault="00473551" w:rsidP="000D5A58">
            <w:pPr>
              <w:pStyle w:val="Bezriadkovania"/>
              <w:rPr>
                <w:rFonts w:ascii="Arial" w:hAnsi="Arial" w:cs="Arial"/>
                <w:sz w:val="24"/>
                <w:szCs w:val="24"/>
              </w:rPr>
            </w:pPr>
            <w:r w:rsidRPr="000D5A58">
              <w:rPr>
                <w:rFonts w:ascii="Arial" w:hAnsi="Arial" w:cs="Arial"/>
                <w:sz w:val="24"/>
                <w:szCs w:val="24"/>
              </w:rPr>
              <w:t xml:space="preserve">Vzhľadom k tomu, že v reálnom živote nie je možné so 100% pravdepodobnosťou určiť konkrétne presne vymedzené oblasti a trasy ohrozenia (miesto, čas alebo </w:t>
            </w:r>
            <w:r w:rsidRPr="000D5A58">
              <w:rPr>
                <w:rFonts w:ascii="Arial" w:hAnsi="Arial" w:cs="Arial"/>
                <w:sz w:val="24"/>
                <w:szCs w:val="24"/>
              </w:rPr>
              <w:lastRenderedPageBreak/>
              <w:t>prepravovanú NL) tak pri preprave NL sa určuje a vyhodnocuje veľkosť ohrozeného priestoru podľa skutočnej situácie v závislosti od množstva a druhu uniknutej NL, meteorologickej situácie, doby úniku a výsledkov monitorovania.</w:t>
            </w:r>
          </w:p>
          <w:p w14:paraId="0B6B5C3B" w14:textId="471541A1" w:rsidR="00473551" w:rsidRPr="000D5A58" w:rsidRDefault="00473551" w:rsidP="000D5A58">
            <w:pPr>
              <w:pStyle w:val="Bezriadkovania"/>
              <w:rPr>
                <w:rFonts w:ascii="Arial" w:hAnsi="Arial" w:cs="Arial"/>
                <w:sz w:val="24"/>
                <w:szCs w:val="24"/>
              </w:rPr>
            </w:pPr>
            <w:r w:rsidRPr="000D5A58">
              <w:rPr>
                <w:rFonts w:ascii="Arial" w:hAnsi="Arial" w:cs="Arial"/>
                <w:sz w:val="24"/>
                <w:szCs w:val="24"/>
              </w:rPr>
              <w:t>Na území katastra obce Buková je verejný vodovod. Pri úniku NL by mohlo dôjsť ku kontaminácie vodných zdrojov.</w:t>
            </w:r>
            <w:r w:rsidR="00E17D9D">
              <w:rPr>
                <w:rFonts w:ascii="Arial" w:hAnsi="Arial" w:cs="Arial"/>
                <w:sz w:val="24"/>
                <w:szCs w:val="24"/>
              </w:rPr>
              <w:t xml:space="preserve"> </w:t>
            </w:r>
            <w:r w:rsidRPr="000D5A58">
              <w:rPr>
                <w:rFonts w:ascii="Arial" w:hAnsi="Arial" w:cs="Arial"/>
                <w:sz w:val="24"/>
                <w:szCs w:val="24"/>
              </w:rPr>
              <w:t>Cez kataster obce Buková vedie tranzit plynu.</w:t>
            </w:r>
          </w:p>
          <w:p w14:paraId="2C549F51" w14:textId="77777777" w:rsidR="000D5A58" w:rsidRDefault="000D5A58" w:rsidP="00EF7887">
            <w:pPr>
              <w:pStyle w:val="Bezriadkovania"/>
              <w:rPr>
                <w:rFonts w:ascii="Arial" w:hAnsi="Arial" w:cs="Arial"/>
                <w:b/>
                <w:sz w:val="24"/>
                <w:szCs w:val="24"/>
              </w:rPr>
            </w:pPr>
          </w:p>
          <w:p w14:paraId="037A398D" w14:textId="5F8542B8" w:rsidR="00F36D8D" w:rsidRPr="00F36D8D" w:rsidRDefault="00B9182A" w:rsidP="00F36D8D">
            <w:pPr>
              <w:autoSpaceDE w:val="0"/>
              <w:autoSpaceDN w:val="0"/>
              <w:adjustRightInd w:val="0"/>
              <w:jc w:val="both"/>
              <w:rPr>
                <w:rFonts w:ascii="Arial" w:hAnsi="Arial" w:cs="Arial"/>
                <w:sz w:val="24"/>
                <w:szCs w:val="24"/>
              </w:rPr>
            </w:pPr>
            <w:r w:rsidRPr="00F36D8D">
              <w:rPr>
                <w:rFonts w:ascii="Arial" w:hAnsi="Arial" w:cs="Arial"/>
                <w:b/>
                <w:sz w:val="24"/>
                <w:szCs w:val="24"/>
              </w:rPr>
              <w:t xml:space="preserve">4. Ohrozenie vodou </w:t>
            </w:r>
            <w:r w:rsidRPr="00F36D8D">
              <w:rPr>
                <w:rFonts w:ascii="Arial" w:hAnsi="Arial" w:cs="Arial"/>
                <w:sz w:val="24"/>
                <w:szCs w:val="24"/>
              </w:rPr>
              <w:t xml:space="preserve">– v obci môže dôjsť k prívalovým dažďom, víchrici, krupobitiu. </w:t>
            </w:r>
            <w:r w:rsidR="00F36D8D" w:rsidRPr="00F36D8D">
              <w:rPr>
                <w:rFonts w:ascii="Arial" w:hAnsi="Arial" w:cs="Arial"/>
                <w:sz w:val="24"/>
                <w:szCs w:val="24"/>
              </w:rPr>
              <w:t xml:space="preserve">V obci Buková sa vyskytujú záplavy spôsobené intenzívnymi prívalovými dažďami. </w:t>
            </w:r>
          </w:p>
          <w:p w14:paraId="02FE867B" w14:textId="77777777" w:rsidR="00F36D8D" w:rsidRPr="00F36D8D" w:rsidRDefault="00F36D8D" w:rsidP="00F36D8D">
            <w:pPr>
              <w:autoSpaceDE w:val="0"/>
              <w:autoSpaceDN w:val="0"/>
              <w:adjustRightInd w:val="0"/>
              <w:jc w:val="both"/>
              <w:rPr>
                <w:rFonts w:ascii="Arial" w:hAnsi="Arial" w:cs="Arial"/>
                <w:sz w:val="24"/>
                <w:szCs w:val="24"/>
              </w:rPr>
            </w:pPr>
            <w:r w:rsidRPr="00F36D8D">
              <w:rPr>
                <w:rFonts w:ascii="Arial" w:hAnsi="Arial" w:cs="Arial"/>
                <w:sz w:val="24"/>
                <w:szCs w:val="24"/>
              </w:rPr>
              <w:t>Povodeň však môže vzniknúť nielen po prívalových intenzívnych dažďoch, ale aj pretrhnutím vodných stavieb avšak obec Buková nie je ohrozená VS Buková a ani VS Liptovská Mara ani VS Horné Orešany.</w:t>
            </w:r>
          </w:p>
          <w:p w14:paraId="214F49E9" w14:textId="5A55831D" w:rsidR="00B9182A" w:rsidRPr="00B9182A" w:rsidRDefault="00E764A4" w:rsidP="00A5255F">
            <w:pPr>
              <w:pStyle w:val="Bezriadkovania"/>
              <w:rPr>
                <w:rFonts w:ascii="Arial" w:hAnsi="Arial" w:cs="Arial"/>
                <w:bCs/>
                <w:sz w:val="24"/>
                <w:szCs w:val="24"/>
              </w:rPr>
            </w:pPr>
            <w:r w:rsidRPr="00EF7887">
              <w:rPr>
                <w:rFonts w:ascii="Arial" w:eastAsia="Times New Roman" w:hAnsi="Arial" w:cs="Arial"/>
                <w:sz w:val="24"/>
                <w:szCs w:val="24"/>
                <w:lang w:eastAsia="sk-SK"/>
              </w:rPr>
              <w:br/>
            </w:r>
            <w:r w:rsidR="00A5255F">
              <w:rPr>
                <w:rFonts w:ascii="Arial" w:hAnsi="Arial" w:cs="Arial"/>
                <w:b/>
                <w:bCs/>
                <w:sz w:val="24"/>
                <w:szCs w:val="24"/>
              </w:rPr>
              <w:t xml:space="preserve">5. </w:t>
            </w:r>
            <w:r w:rsidR="00B9182A" w:rsidRPr="00B9182A">
              <w:rPr>
                <w:rFonts w:ascii="Arial" w:hAnsi="Arial" w:cs="Arial"/>
                <w:b/>
                <w:bCs/>
                <w:sz w:val="24"/>
                <w:szCs w:val="24"/>
              </w:rPr>
              <w:t xml:space="preserve">Ohrozenie zemetrasením - </w:t>
            </w:r>
            <w:r w:rsidR="00B9182A" w:rsidRPr="00B9182A">
              <w:rPr>
                <w:rFonts w:ascii="Arial" w:hAnsi="Arial" w:cs="Arial"/>
                <w:bCs/>
                <w:sz w:val="24"/>
                <w:szCs w:val="24"/>
              </w:rPr>
              <w:t xml:space="preserve">Územie obvodu Trnava sa nachádza v oblasti zvýšenej </w:t>
            </w:r>
            <w:proofErr w:type="spellStart"/>
            <w:r w:rsidR="00B9182A" w:rsidRPr="00B9182A">
              <w:rPr>
                <w:rFonts w:ascii="Arial" w:hAnsi="Arial" w:cs="Arial"/>
                <w:bCs/>
                <w:sz w:val="24"/>
                <w:szCs w:val="24"/>
              </w:rPr>
              <w:t>seizmicity</w:t>
            </w:r>
            <w:proofErr w:type="spellEnd"/>
            <w:r w:rsidR="00B9182A" w:rsidRPr="00B9182A">
              <w:rPr>
                <w:rFonts w:ascii="Arial" w:hAnsi="Arial" w:cs="Arial"/>
                <w:bCs/>
                <w:sz w:val="24"/>
                <w:szCs w:val="24"/>
              </w:rPr>
              <w:t xml:space="preserve"> s epicentrom  Dobrá Voda. </w:t>
            </w:r>
          </w:p>
          <w:p w14:paraId="79D33A92" w14:textId="77777777" w:rsidR="00B9182A" w:rsidRDefault="00B9182A" w:rsidP="00EF7887">
            <w:pPr>
              <w:pStyle w:val="Bezriadkovania"/>
              <w:rPr>
                <w:rFonts w:ascii="Arial" w:hAnsi="Arial" w:cs="Arial"/>
                <w:b/>
                <w:sz w:val="24"/>
                <w:szCs w:val="24"/>
              </w:rPr>
            </w:pPr>
          </w:p>
          <w:p w14:paraId="7A04661F" w14:textId="1A969E12" w:rsidR="00B92D8D" w:rsidRPr="00EF7887" w:rsidRDefault="00B92D8D" w:rsidP="00EF7887">
            <w:pPr>
              <w:pStyle w:val="Bezriadkovania"/>
              <w:rPr>
                <w:rFonts w:ascii="Arial" w:eastAsia="Times New Roman" w:hAnsi="Arial" w:cs="Arial"/>
                <w:bCs/>
                <w:sz w:val="24"/>
                <w:szCs w:val="24"/>
                <w:lang w:eastAsia="sk-SK"/>
              </w:rPr>
            </w:pPr>
          </w:p>
          <w:p w14:paraId="15CEAA2D" w14:textId="77777777" w:rsidR="00E764A4" w:rsidRPr="00EF7887" w:rsidRDefault="0053458E" w:rsidP="00EC792F">
            <w:pPr>
              <w:pStyle w:val="Bezriadkovania"/>
              <w:rPr>
                <w:rFonts w:ascii="Arial" w:eastAsia="Times New Roman" w:hAnsi="Arial" w:cs="Arial"/>
                <w:sz w:val="24"/>
                <w:szCs w:val="24"/>
                <w:lang w:eastAsia="sk-SK"/>
              </w:rPr>
            </w:pPr>
            <w:r w:rsidRPr="00EF7887">
              <w:rPr>
                <w:rFonts w:ascii="Arial" w:eastAsia="Times New Roman" w:hAnsi="Arial" w:cs="Arial"/>
                <w:bCs/>
                <w:sz w:val="24"/>
                <w:szCs w:val="24"/>
                <w:lang w:eastAsia="sk-SK"/>
              </w:rPr>
              <w:t>INFORMÁCIE</w:t>
            </w:r>
            <w:r w:rsidR="00EC792F">
              <w:rPr>
                <w:rFonts w:ascii="Arial" w:eastAsia="Times New Roman" w:hAnsi="Arial" w:cs="Arial"/>
                <w:bCs/>
                <w:sz w:val="24"/>
                <w:szCs w:val="24"/>
                <w:lang w:eastAsia="sk-SK"/>
              </w:rPr>
              <w:t xml:space="preserve"> </w:t>
            </w:r>
            <w:r>
              <w:rPr>
                <w:rFonts w:ascii="Arial" w:eastAsia="Times New Roman" w:hAnsi="Arial" w:cs="Arial"/>
                <w:bCs/>
                <w:sz w:val="24"/>
                <w:szCs w:val="24"/>
                <w:lang w:eastAsia="sk-SK"/>
              </w:rPr>
              <w:t>PRE PRÍPAD MIMORIADNEJ UDALOSTI</w:t>
            </w:r>
            <w:r w:rsidR="00E764A4" w:rsidRPr="00EF7887">
              <w:rPr>
                <w:rFonts w:ascii="Arial" w:eastAsia="Times New Roman" w:hAnsi="Arial" w:cs="Arial"/>
                <w:sz w:val="24"/>
                <w:szCs w:val="24"/>
                <w:lang w:eastAsia="sk-SK"/>
              </w:rPr>
              <w:br/>
            </w:r>
            <w:r w:rsidR="00E764A4" w:rsidRPr="00EF7887">
              <w:rPr>
                <w:rFonts w:ascii="Arial" w:eastAsia="Times New Roman" w:hAnsi="Arial" w:cs="Arial"/>
                <w:bCs/>
                <w:sz w:val="24"/>
                <w:szCs w:val="24"/>
                <w:lang w:eastAsia="sk-SK"/>
              </w:rPr>
              <w:br/>
            </w:r>
            <w:r w:rsidR="00E764A4" w:rsidRPr="00DC13CE">
              <w:rPr>
                <w:rFonts w:ascii="Arial" w:eastAsia="Times New Roman" w:hAnsi="Arial" w:cs="Arial"/>
                <w:b/>
                <w:bCs/>
                <w:sz w:val="24"/>
                <w:szCs w:val="24"/>
                <w:lang w:eastAsia="sk-SK"/>
              </w:rPr>
              <w:t>1.</w:t>
            </w:r>
            <w:r w:rsidR="00E764A4" w:rsidRPr="00B92D8D">
              <w:rPr>
                <w:rFonts w:ascii="Arial" w:eastAsia="Times New Roman" w:hAnsi="Arial" w:cs="Arial"/>
                <w:b/>
                <w:bCs/>
                <w:sz w:val="24"/>
                <w:szCs w:val="24"/>
                <w:lang w:eastAsia="sk-SK"/>
              </w:rPr>
              <w:t> Varovný signál </w:t>
            </w:r>
            <w:r w:rsidR="00E764A4" w:rsidRPr="00B92D8D">
              <w:rPr>
                <w:rFonts w:ascii="Arial" w:eastAsia="Times New Roman" w:hAnsi="Arial" w:cs="Arial"/>
                <w:b/>
                <w:sz w:val="24"/>
                <w:szCs w:val="24"/>
                <w:lang w:eastAsia="sk-SK"/>
              </w:rPr>
              <w:t>  </w:t>
            </w:r>
            <w:r w:rsidR="00E764A4" w:rsidRPr="00B92D8D">
              <w:rPr>
                <w:rFonts w:ascii="Arial" w:eastAsia="Times New Roman" w:hAnsi="Arial" w:cs="Arial"/>
                <w:b/>
                <w:bCs/>
                <w:sz w:val="24"/>
                <w:szCs w:val="24"/>
                <w:lang w:eastAsia="sk-SK"/>
              </w:rPr>
              <w:t>VŠEOBECNÉ OHROZENIE</w:t>
            </w:r>
            <w:r w:rsidR="00E764A4" w:rsidRPr="00EF7887">
              <w:rPr>
                <w:rFonts w:ascii="Arial" w:eastAsia="Times New Roman" w:hAnsi="Arial" w:cs="Arial"/>
                <w:bCs/>
                <w:sz w:val="24"/>
                <w:szCs w:val="24"/>
                <w:lang w:eastAsia="sk-SK"/>
              </w:rPr>
              <w:t> </w:t>
            </w:r>
            <w:r w:rsidR="00E764A4" w:rsidRPr="00EF7887">
              <w:rPr>
                <w:rFonts w:ascii="Arial" w:eastAsia="Times New Roman" w:hAnsi="Arial" w:cs="Arial"/>
                <w:sz w:val="24"/>
                <w:szCs w:val="24"/>
                <w:lang w:eastAsia="sk-SK"/>
              </w:rPr>
              <w:t>- dvojminútový kolísavý tón sirén pri ohrození alebo pri vzniku mimoriadnej udalosti, ako aj pri možnosti rozšírenia následkov mimoriadnej udalosti. Následne je doplnený hovorenou informáciou prostredníctvom hromadných informačných prostriedkov (rozhlas, televízia, miestny rozhlas).</w:t>
            </w:r>
            <w:r w:rsidR="00E764A4" w:rsidRPr="00EF7887">
              <w:rPr>
                <w:rFonts w:ascii="Arial" w:eastAsia="Times New Roman" w:hAnsi="Arial" w:cs="Arial"/>
                <w:sz w:val="24"/>
                <w:szCs w:val="24"/>
                <w:lang w:eastAsia="sk-SK"/>
              </w:rPr>
              <w:br/>
            </w:r>
            <w:r w:rsidR="00E764A4" w:rsidRPr="00EF7887">
              <w:rPr>
                <w:rFonts w:ascii="Arial" w:eastAsia="Times New Roman" w:hAnsi="Arial" w:cs="Arial"/>
                <w:bCs/>
                <w:sz w:val="24"/>
                <w:szCs w:val="24"/>
                <w:lang w:eastAsia="sk-SK"/>
              </w:rPr>
              <w:br/>
            </w:r>
            <w:r w:rsidR="00E764A4" w:rsidRPr="00B92D8D">
              <w:rPr>
                <w:rFonts w:ascii="Arial" w:eastAsia="Times New Roman" w:hAnsi="Arial" w:cs="Arial"/>
                <w:b/>
                <w:bCs/>
                <w:sz w:val="24"/>
                <w:szCs w:val="24"/>
                <w:lang w:eastAsia="sk-SK"/>
              </w:rPr>
              <w:t>2. Pokyn k ukrytiu</w:t>
            </w:r>
            <w:r w:rsidR="00E764A4" w:rsidRPr="00EF7887">
              <w:rPr>
                <w:rFonts w:ascii="Arial" w:eastAsia="Times New Roman" w:hAnsi="Arial" w:cs="Arial"/>
                <w:bCs/>
                <w:sz w:val="24"/>
                <w:szCs w:val="24"/>
                <w:lang w:eastAsia="sk-SK"/>
              </w:rPr>
              <w:t>: </w:t>
            </w:r>
          </w:p>
          <w:p w14:paraId="34633E04" w14:textId="77777777" w:rsidR="00E764A4" w:rsidRPr="00E764A4" w:rsidRDefault="00E764A4" w:rsidP="00E764A4">
            <w:pPr>
              <w:numPr>
                <w:ilvl w:val="0"/>
                <w:numId w:val="1"/>
              </w:numPr>
              <w:spacing w:before="100" w:beforeAutospacing="1" w:after="100" w:afterAutospacing="1"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 xml:space="preserve">opustite otvorený priestor a ukryte sa v </w:t>
            </w:r>
            <w:r w:rsidR="00BE7728">
              <w:rPr>
                <w:rFonts w:ascii="Arial" w:eastAsia="Times New Roman" w:hAnsi="Arial" w:cs="Arial"/>
                <w:sz w:val="24"/>
                <w:szCs w:val="24"/>
                <w:lang w:eastAsia="sk-SK"/>
              </w:rPr>
              <w:t>budove</w:t>
            </w:r>
            <w:r w:rsidRPr="00E764A4">
              <w:rPr>
                <w:rFonts w:ascii="Arial" w:eastAsia="Times New Roman" w:hAnsi="Arial" w:cs="Arial"/>
                <w:sz w:val="24"/>
                <w:szCs w:val="24"/>
                <w:lang w:eastAsia="sk-SK"/>
              </w:rPr>
              <w:t>,</w:t>
            </w:r>
          </w:p>
          <w:p w14:paraId="5E4EE5BC" w14:textId="77777777" w:rsidR="00E764A4" w:rsidRPr="00E764A4" w:rsidRDefault="00E764A4" w:rsidP="00E764A4">
            <w:pPr>
              <w:numPr>
                <w:ilvl w:val="0"/>
                <w:numId w:val="1"/>
              </w:numPr>
              <w:spacing w:before="100" w:beforeAutospacing="1" w:after="100" w:afterAutospacing="1"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zatvorte všetky okná a dvere,</w:t>
            </w:r>
          </w:p>
          <w:p w14:paraId="13D045AD" w14:textId="77777777" w:rsidR="00E764A4" w:rsidRPr="00E764A4" w:rsidRDefault="00E764A4" w:rsidP="00E764A4">
            <w:pPr>
              <w:numPr>
                <w:ilvl w:val="0"/>
                <w:numId w:val="1"/>
              </w:numPr>
              <w:spacing w:before="100" w:beforeAutospacing="1" w:after="100" w:afterAutospacing="1"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vypnite zariadenia na spaľovanie fosílnych palív,</w:t>
            </w:r>
          </w:p>
          <w:p w14:paraId="380DB24C" w14:textId="77777777" w:rsidR="00E764A4" w:rsidRPr="00E764A4" w:rsidRDefault="00E764A4" w:rsidP="00E764A4">
            <w:pPr>
              <w:numPr>
                <w:ilvl w:val="0"/>
                <w:numId w:val="1"/>
              </w:numPr>
              <w:spacing w:before="100" w:beforeAutospacing="1" w:after="100" w:afterAutospacing="1"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vyčkajte na ďalšie upresňujúce pokyny prostredníctvom mimoriadneho rozhlasového alebo televízneho vysielania,</w:t>
            </w:r>
          </w:p>
          <w:p w14:paraId="007DED26" w14:textId="77777777" w:rsidR="00E764A4" w:rsidRDefault="00E764A4" w:rsidP="00E764A4">
            <w:pPr>
              <w:numPr>
                <w:ilvl w:val="0"/>
                <w:numId w:val="1"/>
              </w:numPr>
              <w:spacing w:before="100" w:beforeAutospacing="1" w:after="100" w:afterAutospacing="1" w:line="240" w:lineRule="auto"/>
              <w:rPr>
                <w:rFonts w:ascii="Arial" w:eastAsia="Times New Roman" w:hAnsi="Arial" w:cs="Arial"/>
                <w:sz w:val="24"/>
                <w:szCs w:val="24"/>
                <w:lang w:eastAsia="sk-SK"/>
              </w:rPr>
            </w:pPr>
            <w:r w:rsidRPr="00E764A4">
              <w:rPr>
                <w:rFonts w:ascii="Arial" w:eastAsia="Times New Roman" w:hAnsi="Arial" w:cs="Arial"/>
                <w:sz w:val="24"/>
                <w:szCs w:val="24"/>
                <w:lang w:eastAsia="sk-SK"/>
              </w:rPr>
              <w:t>nepoužívajte telefóny verejnej telefónnej siete s výnimkou nutnosti privolania rýchlej záchrannej služby alebo služby prvej pomoci.</w:t>
            </w:r>
          </w:p>
          <w:p w14:paraId="0B702F9B" w14:textId="7B769BFF" w:rsidR="00C22EF1" w:rsidRPr="00554E61" w:rsidRDefault="00C22EF1" w:rsidP="00BF4B8C">
            <w:pPr>
              <w:pStyle w:val="Bezriadkovania"/>
              <w:rPr>
                <w:rFonts w:ascii="Arial" w:hAnsi="Arial" w:cs="Arial"/>
                <w:sz w:val="24"/>
                <w:szCs w:val="24"/>
              </w:rPr>
            </w:pPr>
            <w:r w:rsidRPr="00554E61">
              <w:rPr>
                <w:rFonts w:ascii="Arial" w:hAnsi="Arial" w:cs="Arial"/>
                <w:sz w:val="24"/>
                <w:szCs w:val="24"/>
              </w:rPr>
              <w:t>Na území obce</w:t>
            </w:r>
            <w:r>
              <w:rPr>
                <w:rFonts w:ascii="Arial" w:hAnsi="Arial" w:cs="Arial"/>
                <w:sz w:val="24"/>
                <w:szCs w:val="24"/>
              </w:rPr>
              <w:t xml:space="preserve"> </w:t>
            </w:r>
            <w:r w:rsidR="004464D5">
              <w:rPr>
                <w:rFonts w:ascii="Arial" w:hAnsi="Arial" w:cs="Arial"/>
                <w:sz w:val="24"/>
                <w:szCs w:val="24"/>
              </w:rPr>
              <w:t>Buková</w:t>
            </w:r>
            <w:r w:rsidRPr="00554E61">
              <w:rPr>
                <w:rFonts w:ascii="Arial" w:hAnsi="Arial" w:cs="Arial"/>
                <w:sz w:val="24"/>
                <w:szCs w:val="24"/>
              </w:rPr>
              <w:t xml:space="preserve"> nie sú evidované </w:t>
            </w:r>
            <w:r w:rsidRPr="00554E61">
              <w:rPr>
                <w:rFonts w:ascii="Arial" w:hAnsi="Arial" w:cs="Arial"/>
                <w:b/>
                <w:sz w:val="24"/>
                <w:szCs w:val="24"/>
              </w:rPr>
              <w:t>odolné</w:t>
            </w:r>
            <w:r w:rsidRPr="00554E61">
              <w:rPr>
                <w:rFonts w:ascii="Arial" w:hAnsi="Arial" w:cs="Arial"/>
                <w:sz w:val="24"/>
                <w:szCs w:val="24"/>
              </w:rPr>
              <w:t xml:space="preserve"> úkryty a </w:t>
            </w:r>
            <w:r w:rsidRPr="00554E61">
              <w:rPr>
                <w:rFonts w:ascii="Arial" w:hAnsi="Arial" w:cs="Arial"/>
                <w:b/>
                <w:sz w:val="24"/>
                <w:szCs w:val="24"/>
              </w:rPr>
              <w:t>plynotesné</w:t>
            </w:r>
            <w:r w:rsidRPr="00554E61">
              <w:rPr>
                <w:rFonts w:ascii="Arial" w:hAnsi="Arial" w:cs="Arial"/>
                <w:sz w:val="24"/>
                <w:szCs w:val="24"/>
              </w:rPr>
              <w:t xml:space="preserve"> úkryty v stavbách podľa § 4 vyhlášky č. 532/2006 Z. z. v znení neskorších predpisov a ani ako samostatne stojace. </w:t>
            </w:r>
          </w:p>
          <w:p w14:paraId="69DF1217" w14:textId="30E8B6B7" w:rsidR="00C22EF1" w:rsidRDefault="004464D5" w:rsidP="00BF4B8C">
            <w:pPr>
              <w:pStyle w:val="Bezriadkovania"/>
              <w:rPr>
                <w:rFonts w:ascii="Arial" w:hAnsi="Arial" w:cs="Arial"/>
                <w:sz w:val="24"/>
                <w:szCs w:val="24"/>
              </w:rPr>
            </w:pPr>
            <w:r>
              <w:rPr>
                <w:rFonts w:ascii="Arial" w:hAnsi="Arial" w:cs="Arial"/>
                <w:sz w:val="24"/>
                <w:szCs w:val="24"/>
              </w:rPr>
              <w:t>Je</w:t>
            </w:r>
            <w:r w:rsidR="00C22EF1" w:rsidRPr="00554E61">
              <w:rPr>
                <w:rFonts w:ascii="Arial" w:hAnsi="Arial" w:cs="Arial"/>
                <w:sz w:val="24"/>
                <w:szCs w:val="24"/>
              </w:rPr>
              <w:t xml:space="preserve"> evidovan</w:t>
            </w:r>
            <w:r>
              <w:rPr>
                <w:rFonts w:ascii="Arial" w:hAnsi="Arial" w:cs="Arial"/>
                <w:sz w:val="24"/>
                <w:szCs w:val="24"/>
              </w:rPr>
              <w:t>ý</w:t>
            </w:r>
            <w:r w:rsidR="00C22EF1" w:rsidRPr="00554E61">
              <w:rPr>
                <w:rFonts w:ascii="Arial" w:hAnsi="Arial" w:cs="Arial"/>
                <w:sz w:val="24"/>
                <w:szCs w:val="24"/>
              </w:rPr>
              <w:t xml:space="preserve"> </w:t>
            </w:r>
            <w:r>
              <w:rPr>
                <w:rFonts w:ascii="Arial" w:hAnsi="Arial" w:cs="Arial"/>
                <w:sz w:val="24"/>
                <w:szCs w:val="24"/>
              </w:rPr>
              <w:t>jeden</w:t>
            </w:r>
            <w:r w:rsidR="00C22EF1" w:rsidRPr="00554E61">
              <w:rPr>
                <w:rFonts w:ascii="Arial" w:hAnsi="Arial" w:cs="Arial"/>
                <w:sz w:val="24"/>
                <w:szCs w:val="24"/>
              </w:rPr>
              <w:t xml:space="preserve"> jednoduch</w:t>
            </w:r>
            <w:r>
              <w:rPr>
                <w:rFonts w:ascii="Arial" w:hAnsi="Arial" w:cs="Arial"/>
                <w:sz w:val="24"/>
                <w:szCs w:val="24"/>
              </w:rPr>
              <w:t>ý</w:t>
            </w:r>
            <w:r w:rsidR="00C22EF1" w:rsidRPr="00554E61">
              <w:rPr>
                <w:rFonts w:ascii="Arial" w:hAnsi="Arial" w:cs="Arial"/>
                <w:sz w:val="24"/>
                <w:szCs w:val="24"/>
              </w:rPr>
              <w:t xml:space="preserve"> úkryt budovan</w:t>
            </w:r>
            <w:r>
              <w:rPr>
                <w:rFonts w:ascii="Arial" w:hAnsi="Arial" w:cs="Arial"/>
                <w:sz w:val="24"/>
                <w:szCs w:val="24"/>
              </w:rPr>
              <w:t>ý</w:t>
            </w:r>
            <w:r w:rsidR="00C22EF1" w:rsidRPr="00554E61">
              <w:rPr>
                <w:rFonts w:ascii="Arial" w:hAnsi="Arial" w:cs="Arial"/>
                <w:sz w:val="24"/>
                <w:szCs w:val="24"/>
              </w:rPr>
              <w:t xml:space="preserve"> svojpomocne</w:t>
            </w:r>
            <w:r w:rsidR="007F6E08">
              <w:rPr>
                <w:rFonts w:ascii="Arial" w:hAnsi="Arial" w:cs="Arial"/>
                <w:sz w:val="24"/>
                <w:szCs w:val="24"/>
              </w:rPr>
              <w:t xml:space="preserve">, a to KD Buková na adrese Buková č. 50, </w:t>
            </w:r>
            <w:r w:rsidR="00C22EF1" w:rsidRPr="00554E61">
              <w:rPr>
                <w:rFonts w:ascii="Arial" w:hAnsi="Arial" w:cs="Arial"/>
                <w:sz w:val="24"/>
                <w:szCs w:val="24"/>
              </w:rPr>
              <w:t xml:space="preserve"> s kapacitou </w:t>
            </w:r>
            <w:r>
              <w:rPr>
                <w:rFonts w:ascii="Arial" w:hAnsi="Arial" w:cs="Arial"/>
                <w:sz w:val="24"/>
                <w:szCs w:val="24"/>
              </w:rPr>
              <w:t>750</w:t>
            </w:r>
            <w:r w:rsidR="00C22EF1" w:rsidRPr="00554E61">
              <w:rPr>
                <w:rFonts w:ascii="Arial" w:hAnsi="Arial" w:cs="Arial"/>
                <w:sz w:val="24"/>
                <w:szCs w:val="24"/>
              </w:rPr>
              <w:t xml:space="preserve"> obyvateľov, čo postačuje na celý počet obyvateľstva v obci. </w:t>
            </w:r>
          </w:p>
          <w:p w14:paraId="6743BE8B" w14:textId="77777777" w:rsidR="008C6E68" w:rsidRDefault="008C6E68" w:rsidP="00C22EF1">
            <w:pPr>
              <w:pStyle w:val="Bezriadkovania"/>
              <w:ind w:firstLine="708"/>
              <w:rPr>
                <w:rFonts w:ascii="Arial" w:hAnsi="Arial" w:cs="Arial"/>
                <w:sz w:val="24"/>
                <w:szCs w:val="24"/>
              </w:rPr>
            </w:pPr>
          </w:p>
          <w:p w14:paraId="189B0496" w14:textId="77777777" w:rsidR="00B92D8D" w:rsidRDefault="00E764A4" w:rsidP="0053458E">
            <w:pPr>
              <w:spacing w:after="0" w:line="240" w:lineRule="auto"/>
              <w:rPr>
                <w:rFonts w:ascii="Arial" w:eastAsia="Times New Roman" w:hAnsi="Arial" w:cs="Arial"/>
                <w:b/>
                <w:bCs/>
                <w:color w:val="000000"/>
                <w:sz w:val="24"/>
                <w:szCs w:val="24"/>
                <w:shd w:val="clear" w:color="auto" w:fill="FFFFFF" w:themeFill="background1"/>
                <w:lang w:eastAsia="sk-SK"/>
              </w:rPr>
            </w:pPr>
            <w:r w:rsidRPr="00E764A4">
              <w:rPr>
                <w:rFonts w:ascii="Arial" w:eastAsia="Times New Roman" w:hAnsi="Arial" w:cs="Arial"/>
                <w:b/>
                <w:bCs/>
                <w:sz w:val="24"/>
                <w:szCs w:val="24"/>
                <w:lang w:eastAsia="sk-SK"/>
              </w:rPr>
              <w:t xml:space="preserve">3. </w:t>
            </w:r>
            <w:r w:rsidRPr="00E764A4">
              <w:rPr>
                <w:rFonts w:ascii="Arial" w:eastAsia="Times New Roman" w:hAnsi="Arial" w:cs="Arial"/>
                <w:b/>
                <w:bCs/>
                <w:color w:val="000000"/>
                <w:sz w:val="24"/>
                <w:szCs w:val="24"/>
                <w:shd w:val="clear" w:color="auto" w:fill="FFFFFF" w:themeFill="background1"/>
                <w:lang w:eastAsia="sk-SK"/>
              </w:rPr>
              <w:t xml:space="preserve"> Pokyn k evakuácii:</w:t>
            </w:r>
            <w:r w:rsidRPr="00B92D8D">
              <w:rPr>
                <w:rFonts w:ascii="Arial" w:eastAsia="Times New Roman" w:hAnsi="Arial" w:cs="Arial"/>
                <w:b/>
                <w:bCs/>
                <w:color w:val="000000"/>
                <w:sz w:val="24"/>
                <w:szCs w:val="24"/>
                <w:shd w:val="clear" w:color="auto" w:fill="FFFFFF" w:themeFill="background1"/>
                <w:lang w:eastAsia="sk-SK"/>
              </w:rPr>
              <w:t> </w:t>
            </w:r>
          </w:p>
          <w:p w14:paraId="0E0BA86A" w14:textId="77777777" w:rsidR="00E764A4" w:rsidRPr="00E764A4" w:rsidRDefault="00E764A4" w:rsidP="00EC792F">
            <w:pPr>
              <w:shd w:val="clear" w:color="auto" w:fill="FFFFFF" w:themeFill="background1"/>
              <w:spacing w:after="0" w:line="240" w:lineRule="auto"/>
              <w:rPr>
                <w:rFonts w:ascii="Arial" w:eastAsia="Times New Roman" w:hAnsi="Arial" w:cs="Arial"/>
                <w:sz w:val="24"/>
                <w:szCs w:val="24"/>
                <w:lang w:eastAsia="sk-SK"/>
              </w:rPr>
            </w:pPr>
            <w:r w:rsidRPr="00E764A4">
              <w:rPr>
                <w:rFonts w:ascii="Arial" w:eastAsia="Times New Roman" w:hAnsi="Arial" w:cs="Arial"/>
                <w:color w:val="000000"/>
                <w:sz w:val="24"/>
                <w:szCs w:val="24"/>
                <w:shd w:val="clear" w:color="auto" w:fill="FFFFFF" w:themeFill="background1"/>
                <w:lang w:eastAsia="sk-SK"/>
              </w:rPr>
              <w:br/>
              <w:t>Starosta obce môže vydať pokyn k evakuácii po vyhlásení mimoriadnej situácie. Pokyn k evakuácii bude vyhlásený prostredníctvom mimoriadneho vysielania obecného rozhlasu, rozhlasových a televíznych staníc.</w:t>
            </w:r>
          </w:p>
          <w:p w14:paraId="7048ADA4" w14:textId="77777777" w:rsidR="00E764A4" w:rsidRPr="00E764A4" w:rsidRDefault="00E764A4" w:rsidP="00EC792F">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lastRenderedPageBreak/>
              <w:t>nezahajujte evakuáciu samostatne a vždy počkajte na pokyny,</w:t>
            </w:r>
          </w:p>
          <w:p w14:paraId="2F3A6331" w14:textId="77777777" w:rsidR="00E764A4" w:rsidRPr="00E764A4" w:rsidRDefault="00E764A4" w:rsidP="00EC792F">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PAMÄTAJTE - pokyn k evakuácii neznamená „utekať preč, akoby išlo o život“,</w:t>
            </w:r>
          </w:p>
          <w:p w14:paraId="6DFC16F4" w14:textId="77777777" w:rsidR="00E764A4" w:rsidRPr="00E764A4" w:rsidRDefault="00E764A4" w:rsidP="00EC792F">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evakuácia zníži riziko vášho ohrozenia iba za predpokladu, ak je realizovaná s rozvahou a mimo rizikových zón,</w:t>
            </w:r>
          </w:p>
          <w:p w14:paraId="7B098BC5" w14:textId="77777777" w:rsidR="00E764A4" w:rsidRPr="00E764A4" w:rsidRDefault="00E764A4" w:rsidP="00EC792F">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evakuácia je dopredu plánovaná pre všetkých obyvateľov s trvalým bydliskom, pracoviskom alebo navštevujúcich školské zariadenia v obci,</w:t>
            </w:r>
          </w:p>
          <w:p w14:paraId="32D617E3" w14:textId="77777777" w:rsidR="005A19CB" w:rsidRDefault="00E764A4" w:rsidP="00EC792F">
            <w:pPr>
              <w:numPr>
                <w:ilvl w:val="0"/>
                <w:numId w:val="3"/>
              </w:numPr>
              <w:shd w:val="clear" w:color="auto" w:fill="FFFFFF" w:themeFill="background1"/>
              <w:spacing w:before="100" w:beforeAutospacing="1" w:after="100" w:afterAutospacing="1" w:line="240" w:lineRule="auto"/>
              <w:jc w:val="center"/>
              <w:rPr>
                <w:rFonts w:ascii="Arial" w:eastAsia="Times New Roman" w:hAnsi="Arial" w:cs="Arial"/>
                <w:color w:val="000000"/>
                <w:sz w:val="24"/>
                <w:szCs w:val="24"/>
                <w:lang w:eastAsia="sk-SK"/>
              </w:rPr>
            </w:pPr>
            <w:r w:rsidRPr="00EC792F">
              <w:rPr>
                <w:rFonts w:ascii="Arial" w:eastAsia="Times New Roman" w:hAnsi="Arial" w:cs="Arial"/>
                <w:color w:val="000000"/>
                <w:sz w:val="24"/>
                <w:szCs w:val="24"/>
                <w:lang w:eastAsia="sk-SK"/>
              </w:rPr>
              <w:t>spôsob prepravy - autobusmi, súkromnými motorovými vozidlami.</w:t>
            </w:r>
          </w:p>
          <w:p w14:paraId="3843EB98" w14:textId="51E96A76" w:rsidR="00EC792F" w:rsidRPr="00EC792F" w:rsidRDefault="00EC792F" w:rsidP="006C2E9C">
            <w:pPr>
              <w:shd w:val="clear" w:color="auto" w:fill="FFFFFF" w:themeFill="background1"/>
              <w:spacing w:before="100" w:beforeAutospacing="1" w:after="100" w:afterAutospacing="1" w:line="240" w:lineRule="auto"/>
              <w:ind w:left="720"/>
              <w:rPr>
                <w:rFonts w:ascii="Arial" w:eastAsia="Times New Roman" w:hAnsi="Arial" w:cs="Arial"/>
                <w:color w:val="000000"/>
                <w:sz w:val="24"/>
                <w:szCs w:val="24"/>
                <w:lang w:eastAsia="sk-SK"/>
              </w:rPr>
            </w:pPr>
            <w:r w:rsidRPr="00623DDF">
              <w:rPr>
                <w:rFonts w:ascii="Arial" w:eastAsia="Times New Roman" w:hAnsi="Arial" w:cs="Arial"/>
                <w:noProof/>
                <w:sz w:val="24"/>
                <w:szCs w:val="24"/>
                <w:lang w:eastAsia="sk-SK"/>
              </w:rPr>
              <w:drawing>
                <wp:inline distT="0" distB="0" distL="0" distR="0" wp14:anchorId="025C5504" wp14:editId="2B361F65">
                  <wp:extent cx="3703606" cy="1739087"/>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3606" cy="1739087"/>
                          </a:xfrm>
                          <a:prstGeom prst="rect">
                            <a:avLst/>
                          </a:prstGeom>
                          <a:noFill/>
                          <a:ln>
                            <a:noFill/>
                          </a:ln>
                        </pic:spPr>
                      </pic:pic>
                    </a:graphicData>
                  </a:graphic>
                </wp:inline>
              </w:drawing>
            </w:r>
          </w:p>
          <w:p w14:paraId="20B1F6C5" w14:textId="77777777" w:rsidR="00E764A4" w:rsidRPr="00E764A4" w:rsidRDefault="0053458E" w:rsidP="00E764A4">
            <w:pPr>
              <w:shd w:val="clear" w:color="auto" w:fill="FFFFFF" w:themeFill="background1"/>
              <w:spacing w:after="0" w:line="240" w:lineRule="auto"/>
              <w:rPr>
                <w:rFonts w:ascii="Arial" w:eastAsia="Times New Roman" w:hAnsi="Arial" w:cs="Arial"/>
                <w:sz w:val="24"/>
                <w:szCs w:val="24"/>
                <w:lang w:eastAsia="sk-SK"/>
              </w:rPr>
            </w:pPr>
            <w:r>
              <w:rPr>
                <w:rFonts w:ascii="Arial" w:eastAsia="Times New Roman" w:hAnsi="Arial" w:cs="Arial"/>
                <w:b/>
                <w:bCs/>
                <w:color w:val="000000"/>
                <w:sz w:val="24"/>
                <w:szCs w:val="24"/>
                <w:shd w:val="clear" w:color="auto" w:fill="FFFFFF" w:themeFill="background1"/>
                <w:lang w:eastAsia="sk-SK"/>
              </w:rPr>
              <w:t>4</w:t>
            </w:r>
            <w:r w:rsidR="00E764A4" w:rsidRPr="00E764A4">
              <w:rPr>
                <w:rFonts w:ascii="Arial" w:eastAsia="Times New Roman" w:hAnsi="Arial" w:cs="Arial"/>
                <w:b/>
                <w:bCs/>
                <w:color w:val="000000"/>
                <w:sz w:val="24"/>
                <w:szCs w:val="24"/>
                <w:shd w:val="clear" w:color="auto" w:fill="FFFFFF" w:themeFill="background1"/>
                <w:lang w:eastAsia="sk-SK"/>
              </w:rPr>
              <w:t>.</w:t>
            </w:r>
            <w:r w:rsidR="00E764A4" w:rsidRPr="00B92D8D">
              <w:rPr>
                <w:rFonts w:ascii="Arial" w:eastAsia="Times New Roman" w:hAnsi="Arial" w:cs="Arial"/>
                <w:b/>
                <w:bCs/>
                <w:color w:val="000000"/>
                <w:sz w:val="24"/>
                <w:szCs w:val="24"/>
                <w:shd w:val="clear" w:color="auto" w:fill="FFFFFF" w:themeFill="background1"/>
                <w:lang w:eastAsia="sk-SK"/>
              </w:rPr>
              <w:t> </w:t>
            </w:r>
            <w:proofErr w:type="spellStart"/>
            <w:r w:rsidR="00E764A4" w:rsidRPr="00E764A4">
              <w:rPr>
                <w:rFonts w:ascii="Arial" w:eastAsia="Times New Roman" w:hAnsi="Arial" w:cs="Arial"/>
                <w:b/>
                <w:bCs/>
                <w:color w:val="000000"/>
                <w:sz w:val="24"/>
                <w:szCs w:val="24"/>
                <w:shd w:val="clear" w:color="auto" w:fill="FFFFFF" w:themeFill="background1"/>
                <w:lang w:eastAsia="sk-SK"/>
              </w:rPr>
              <w:t>Samoevakuácia</w:t>
            </w:r>
            <w:proofErr w:type="spellEnd"/>
            <w:r w:rsidR="00E764A4" w:rsidRPr="00E764A4">
              <w:rPr>
                <w:rFonts w:ascii="Arial" w:eastAsia="Times New Roman" w:hAnsi="Arial" w:cs="Arial"/>
                <w:b/>
                <w:bCs/>
                <w:color w:val="000000"/>
                <w:sz w:val="24"/>
                <w:szCs w:val="24"/>
                <w:shd w:val="clear" w:color="auto" w:fill="FFFFFF" w:themeFill="background1"/>
                <w:lang w:eastAsia="sk-SK"/>
              </w:rPr>
              <w:t>:</w:t>
            </w:r>
            <w:r w:rsidR="00E764A4" w:rsidRPr="00B92D8D">
              <w:rPr>
                <w:rFonts w:ascii="Arial" w:eastAsia="Times New Roman" w:hAnsi="Arial" w:cs="Arial"/>
                <w:b/>
                <w:bCs/>
                <w:color w:val="000000"/>
                <w:sz w:val="24"/>
                <w:szCs w:val="24"/>
                <w:shd w:val="clear" w:color="auto" w:fill="DBFDF4"/>
                <w:lang w:eastAsia="sk-SK"/>
              </w:rPr>
              <w:t> </w:t>
            </w:r>
          </w:p>
          <w:p w14:paraId="6654A128" w14:textId="77777777" w:rsidR="00E764A4" w:rsidRPr="00E764A4" w:rsidRDefault="00E764A4" w:rsidP="00E764A4">
            <w:pPr>
              <w:numPr>
                <w:ilvl w:val="0"/>
                <w:numId w:val="4"/>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nezačínajte ju bez obdržania pokynov od starostu obce,</w:t>
            </w:r>
          </w:p>
          <w:p w14:paraId="57B76135" w14:textId="77777777" w:rsidR="00E764A4" w:rsidRPr="00E764A4" w:rsidRDefault="00E764A4" w:rsidP="00E764A4">
            <w:pPr>
              <w:numPr>
                <w:ilvl w:val="0"/>
                <w:numId w:val="4"/>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použite iba doporučenú evakuačnú trasu,</w:t>
            </w:r>
          </w:p>
          <w:p w14:paraId="31191AC0" w14:textId="77777777" w:rsidR="00E764A4" w:rsidRPr="00E764A4" w:rsidRDefault="00E764A4" w:rsidP="00E764A4">
            <w:pPr>
              <w:numPr>
                <w:ilvl w:val="0"/>
                <w:numId w:val="4"/>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cestou dbajte na upresňujúce pokyny orgánov miestnej štátnej správy a samosprávy, príslušníkov PZ SR alebo príslušníkov Armády SR.</w:t>
            </w:r>
          </w:p>
          <w:p w14:paraId="2B241231" w14:textId="77777777" w:rsidR="0053458E" w:rsidRDefault="0053458E" w:rsidP="00E764A4">
            <w:pPr>
              <w:shd w:val="clear" w:color="auto" w:fill="FFFFFF" w:themeFill="background1"/>
              <w:spacing w:after="0" w:line="240" w:lineRule="auto"/>
              <w:rPr>
                <w:rFonts w:ascii="Arial" w:eastAsia="Times New Roman" w:hAnsi="Arial" w:cs="Arial"/>
                <w:color w:val="000000"/>
                <w:sz w:val="24"/>
                <w:szCs w:val="24"/>
                <w:shd w:val="clear" w:color="auto" w:fill="FFFFFF" w:themeFill="background1"/>
                <w:lang w:eastAsia="sk-SK"/>
              </w:rPr>
            </w:pPr>
            <w:r>
              <w:rPr>
                <w:rFonts w:ascii="Arial" w:eastAsia="Times New Roman" w:hAnsi="Arial" w:cs="Arial"/>
                <w:b/>
                <w:bCs/>
                <w:color w:val="000000"/>
                <w:sz w:val="24"/>
                <w:szCs w:val="24"/>
                <w:shd w:val="clear" w:color="auto" w:fill="FFFFFF" w:themeFill="background1"/>
                <w:lang w:eastAsia="sk-SK"/>
              </w:rPr>
              <w:t>5</w:t>
            </w:r>
            <w:r w:rsidR="00E764A4" w:rsidRPr="00E764A4">
              <w:rPr>
                <w:rFonts w:ascii="Arial" w:eastAsia="Times New Roman" w:hAnsi="Arial" w:cs="Arial"/>
                <w:b/>
                <w:bCs/>
                <w:color w:val="000000"/>
                <w:sz w:val="24"/>
                <w:szCs w:val="24"/>
                <w:shd w:val="clear" w:color="auto" w:fill="FFFFFF" w:themeFill="background1"/>
                <w:lang w:eastAsia="sk-SK"/>
              </w:rPr>
              <w:t>.</w:t>
            </w:r>
            <w:r w:rsidR="00E764A4" w:rsidRPr="00B92D8D">
              <w:rPr>
                <w:rFonts w:ascii="Arial" w:eastAsia="Times New Roman" w:hAnsi="Arial" w:cs="Arial"/>
                <w:b/>
                <w:bCs/>
                <w:color w:val="000000"/>
                <w:sz w:val="24"/>
                <w:szCs w:val="24"/>
                <w:shd w:val="clear" w:color="auto" w:fill="FFFFFF" w:themeFill="background1"/>
                <w:lang w:eastAsia="sk-SK"/>
              </w:rPr>
              <w:t> </w:t>
            </w:r>
            <w:r w:rsidR="00E764A4" w:rsidRPr="00E764A4">
              <w:rPr>
                <w:rFonts w:ascii="Arial" w:eastAsia="Times New Roman" w:hAnsi="Arial" w:cs="Arial"/>
                <w:b/>
                <w:bCs/>
                <w:color w:val="000000"/>
                <w:sz w:val="24"/>
                <w:szCs w:val="24"/>
                <w:shd w:val="clear" w:color="auto" w:fill="FFFFFF" w:themeFill="background1"/>
                <w:lang w:eastAsia="sk-SK"/>
              </w:rPr>
              <w:t>Evakuačná batožina:</w:t>
            </w:r>
            <w:r w:rsidR="00E764A4" w:rsidRPr="00B92D8D">
              <w:rPr>
                <w:rFonts w:ascii="Arial" w:eastAsia="Times New Roman" w:hAnsi="Arial" w:cs="Arial"/>
                <w:b/>
                <w:bCs/>
                <w:color w:val="000000"/>
                <w:sz w:val="24"/>
                <w:szCs w:val="24"/>
                <w:shd w:val="clear" w:color="auto" w:fill="FFFFFF" w:themeFill="background1"/>
                <w:lang w:eastAsia="sk-SK"/>
              </w:rPr>
              <w:t> </w:t>
            </w:r>
            <w:r w:rsidR="00E764A4" w:rsidRPr="00E764A4">
              <w:rPr>
                <w:rFonts w:ascii="Arial" w:eastAsia="Times New Roman" w:hAnsi="Arial" w:cs="Arial"/>
                <w:color w:val="000000"/>
                <w:sz w:val="24"/>
                <w:szCs w:val="24"/>
                <w:shd w:val="clear" w:color="auto" w:fill="FFFFFF" w:themeFill="background1"/>
                <w:lang w:eastAsia="sk-SK"/>
              </w:rPr>
              <w:br/>
            </w:r>
          </w:p>
          <w:p w14:paraId="21DA9E7F" w14:textId="77777777" w:rsidR="00E764A4" w:rsidRPr="00E764A4" w:rsidRDefault="00E764A4" w:rsidP="00E764A4">
            <w:pPr>
              <w:shd w:val="clear" w:color="auto" w:fill="FFFFFF" w:themeFill="background1"/>
              <w:spacing w:after="0" w:line="240" w:lineRule="auto"/>
              <w:rPr>
                <w:rFonts w:ascii="Arial" w:eastAsia="Times New Roman" w:hAnsi="Arial" w:cs="Arial"/>
                <w:sz w:val="24"/>
                <w:szCs w:val="24"/>
                <w:lang w:eastAsia="sk-SK"/>
              </w:rPr>
            </w:pPr>
            <w:r w:rsidRPr="00E764A4">
              <w:rPr>
                <w:rFonts w:ascii="Arial" w:eastAsia="Times New Roman" w:hAnsi="Arial" w:cs="Arial"/>
                <w:color w:val="000000"/>
                <w:sz w:val="24"/>
                <w:szCs w:val="24"/>
                <w:shd w:val="clear" w:color="auto" w:fill="FFFFFF" w:themeFill="background1"/>
                <w:lang w:eastAsia="sk-SK"/>
              </w:rPr>
              <w:t>Hmotnosť evakuačnej batožiny nemôže presiahnuť u dospelých osôb 50 kg na jednu osobu a u detí 25 kg na jednu osobu.</w:t>
            </w:r>
            <w:r w:rsidRPr="00E764A4">
              <w:rPr>
                <w:rFonts w:ascii="Arial" w:eastAsia="Times New Roman" w:hAnsi="Arial" w:cs="Arial"/>
                <w:color w:val="000000"/>
                <w:sz w:val="24"/>
                <w:szCs w:val="24"/>
                <w:shd w:val="clear" w:color="auto" w:fill="FFFFFF" w:themeFill="background1"/>
                <w:lang w:eastAsia="sk-SK"/>
              </w:rPr>
              <w:br/>
              <w:t>Evakuovaným sa odporúča, aby si po vyhlásení evakuácie vzali so sebou:</w:t>
            </w:r>
          </w:p>
          <w:p w14:paraId="5AFF268E"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osobné doklady, dôležité dokumenty, cennosti, peniaze,</w:t>
            </w:r>
          </w:p>
          <w:p w14:paraId="09770D2D"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osobné lieky a nevyhnutné zdravotnícke potreby,</w:t>
            </w:r>
          </w:p>
          <w:p w14:paraId="374126EE"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základné potraviny na dva až tri dni, čaj, vodu,</w:t>
            </w:r>
          </w:p>
          <w:p w14:paraId="597F390C"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predmety dennej potreby a osobnej hygieny,</w:t>
            </w:r>
            <w:r w:rsidR="00B92D8D" w:rsidRPr="00B92D8D">
              <w:rPr>
                <w:rFonts w:ascii="Arial" w:eastAsia="Times New Roman" w:hAnsi="Arial" w:cs="Arial"/>
                <w:color w:val="000000"/>
                <w:sz w:val="24"/>
                <w:szCs w:val="24"/>
                <w:lang w:eastAsia="sk-SK"/>
              </w:rPr>
              <w:t xml:space="preserve"> </w:t>
            </w:r>
            <w:r w:rsidR="00B92D8D" w:rsidRPr="00E764A4">
              <w:rPr>
                <w:rFonts w:ascii="Arial" w:eastAsia="Times New Roman" w:hAnsi="Arial" w:cs="Arial"/>
                <w:color w:val="000000"/>
                <w:sz w:val="24"/>
                <w:szCs w:val="24"/>
                <w:lang w:eastAsia="sk-SK"/>
              </w:rPr>
              <w:t>prikrývku, spací vak,</w:t>
            </w:r>
          </w:p>
          <w:p w14:paraId="00BC713B"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vreckovú lampu, sviečku, zápalky,</w:t>
            </w:r>
          </w:p>
          <w:p w14:paraId="58509F2D" w14:textId="77777777" w:rsidR="00E764A4" w:rsidRPr="00E764A4" w:rsidRDefault="00E764A4" w:rsidP="00E764A4">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náhradnú osobnú bielizeň, náhradný odev, obuv, nepremokavý plášť,</w:t>
            </w:r>
            <w:r w:rsidRPr="00B92D8D">
              <w:rPr>
                <w:rFonts w:ascii="Arial" w:eastAsia="Times New Roman" w:hAnsi="Arial" w:cs="Arial"/>
                <w:color w:val="000000"/>
                <w:sz w:val="24"/>
                <w:szCs w:val="24"/>
                <w:lang w:eastAsia="sk-SK"/>
              </w:rPr>
              <w:t> </w:t>
            </w:r>
            <w:r w:rsidRPr="00E764A4">
              <w:rPr>
                <w:rFonts w:ascii="Arial" w:eastAsia="Times New Roman" w:hAnsi="Arial" w:cs="Arial"/>
                <w:color w:val="000000"/>
                <w:sz w:val="24"/>
                <w:szCs w:val="24"/>
                <w:lang w:eastAsia="sk-SK"/>
              </w:rPr>
              <w:t>ďalšie nevyhnutné osobné veci.</w:t>
            </w:r>
          </w:p>
          <w:p w14:paraId="27F76AC6" w14:textId="77777777" w:rsidR="00E764A4" w:rsidRPr="00E764A4" w:rsidRDefault="0053458E" w:rsidP="00E764A4">
            <w:pPr>
              <w:shd w:val="clear" w:color="auto" w:fill="FFFFFF" w:themeFill="background1"/>
              <w:spacing w:after="0" w:line="240" w:lineRule="auto"/>
              <w:rPr>
                <w:rFonts w:ascii="Arial" w:eastAsia="Times New Roman" w:hAnsi="Arial" w:cs="Arial"/>
                <w:sz w:val="24"/>
                <w:szCs w:val="24"/>
                <w:lang w:eastAsia="sk-SK"/>
              </w:rPr>
            </w:pPr>
            <w:r>
              <w:rPr>
                <w:rFonts w:ascii="Arial" w:eastAsia="Times New Roman" w:hAnsi="Arial" w:cs="Arial"/>
                <w:b/>
                <w:bCs/>
                <w:color w:val="000000"/>
                <w:sz w:val="24"/>
                <w:szCs w:val="24"/>
                <w:shd w:val="clear" w:color="auto" w:fill="FFFFFF" w:themeFill="background1"/>
                <w:lang w:eastAsia="sk-SK"/>
              </w:rPr>
              <w:t>6</w:t>
            </w:r>
            <w:r w:rsidR="00E764A4" w:rsidRPr="00E764A4">
              <w:rPr>
                <w:rFonts w:ascii="Arial" w:eastAsia="Times New Roman" w:hAnsi="Arial" w:cs="Arial"/>
                <w:b/>
                <w:bCs/>
                <w:color w:val="000000"/>
                <w:sz w:val="24"/>
                <w:szCs w:val="24"/>
                <w:shd w:val="clear" w:color="auto" w:fill="FFFFFF" w:themeFill="background1"/>
                <w:lang w:eastAsia="sk-SK"/>
              </w:rPr>
              <w:t>.</w:t>
            </w:r>
            <w:r w:rsidR="00E764A4" w:rsidRPr="00B92D8D">
              <w:rPr>
                <w:rFonts w:ascii="Arial" w:eastAsia="Times New Roman" w:hAnsi="Arial" w:cs="Arial"/>
                <w:b/>
                <w:bCs/>
                <w:color w:val="000000"/>
                <w:sz w:val="24"/>
                <w:szCs w:val="24"/>
                <w:shd w:val="clear" w:color="auto" w:fill="FFFFFF" w:themeFill="background1"/>
                <w:lang w:eastAsia="sk-SK"/>
              </w:rPr>
              <w:t> </w:t>
            </w:r>
            <w:r w:rsidR="00E764A4" w:rsidRPr="00E764A4">
              <w:rPr>
                <w:rFonts w:ascii="Arial" w:eastAsia="Times New Roman" w:hAnsi="Arial" w:cs="Arial"/>
                <w:b/>
                <w:bCs/>
                <w:color w:val="000000"/>
                <w:sz w:val="24"/>
                <w:szCs w:val="24"/>
                <w:shd w:val="clear" w:color="auto" w:fill="FFFFFF" w:themeFill="background1"/>
                <w:lang w:eastAsia="sk-SK"/>
              </w:rPr>
              <w:t>Hospodárske zvieratá</w:t>
            </w:r>
            <w:r w:rsidR="00E764A4" w:rsidRPr="00B92D8D">
              <w:rPr>
                <w:rFonts w:ascii="Arial" w:eastAsia="Times New Roman" w:hAnsi="Arial" w:cs="Arial"/>
                <w:b/>
                <w:bCs/>
                <w:color w:val="000000"/>
                <w:sz w:val="24"/>
                <w:szCs w:val="24"/>
                <w:shd w:val="clear" w:color="auto" w:fill="DBFDF4"/>
                <w:lang w:eastAsia="sk-SK"/>
              </w:rPr>
              <w:t> </w:t>
            </w:r>
          </w:p>
          <w:p w14:paraId="59C802AC" w14:textId="77777777" w:rsidR="00E764A4" w:rsidRPr="00E764A4" w:rsidRDefault="00E764A4" w:rsidP="00E764A4">
            <w:pPr>
              <w:numPr>
                <w:ilvl w:val="0"/>
                <w:numId w:val="6"/>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nenechávajte ich na voľnom priestranstve, zatvorte ich do chlievov,</w:t>
            </w:r>
          </w:p>
          <w:p w14:paraId="691B6B08" w14:textId="77777777" w:rsidR="00E764A4" w:rsidRPr="00E764A4" w:rsidRDefault="00E764A4" w:rsidP="00E764A4">
            <w:pPr>
              <w:numPr>
                <w:ilvl w:val="0"/>
                <w:numId w:val="6"/>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dajte im dostatočnú zásobu vody a krmiva minimálne na 2 dni,</w:t>
            </w:r>
          </w:p>
          <w:p w14:paraId="5BE5F6FC" w14:textId="77777777" w:rsidR="00E764A4" w:rsidRDefault="00E764A4" w:rsidP="00E764A4">
            <w:pPr>
              <w:numPr>
                <w:ilvl w:val="0"/>
                <w:numId w:val="6"/>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nezamykajte ich, umožnite prístup poriadkovým zložkám, ktoré sa o vaše zvieratá postarajú</w:t>
            </w:r>
            <w:r w:rsidR="00B92D8D">
              <w:rPr>
                <w:rFonts w:ascii="Arial" w:eastAsia="Times New Roman" w:hAnsi="Arial" w:cs="Arial"/>
                <w:color w:val="000000"/>
                <w:sz w:val="24"/>
                <w:szCs w:val="24"/>
                <w:lang w:eastAsia="sk-SK"/>
              </w:rPr>
              <w:t>.</w:t>
            </w:r>
          </w:p>
          <w:p w14:paraId="2040FCA9" w14:textId="77777777" w:rsidR="00E764A4" w:rsidRPr="00E764A4" w:rsidRDefault="0053458E" w:rsidP="00E764A4">
            <w:pPr>
              <w:shd w:val="clear" w:color="auto" w:fill="FFFFFF" w:themeFill="background1"/>
              <w:spacing w:after="0" w:line="240" w:lineRule="auto"/>
              <w:rPr>
                <w:rFonts w:ascii="Arial" w:eastAsia="Times New Roman" w:hAnsi="Arial" w:cs="Arial"/>
                <w:sz w:val="24"/>
                <w:szCs w:val="24"/>
                <w:lang w:eastAsia="sk-SK"/>
              </w:rPr>
            </w:pPr>
            <w:r>
              <w:rPr>
                <w:rFonts w:ascii="Arial" w:eastAsia="Times New Roman" w:hAnsi="Arial" w:cs="Arial"/>
                <w:b/>
                <w:bCs/>
                <w:color w:val="000000"/>
                <w:sz w:val="24"/>
                <w:szCs w:val="24"/>
                <w:shd w:val="clear" w:color="auto" w:fill="FFFFFF" w:themeFill="background1"/>
                <w:lang w:eastAsia="sk-SK"/>
              </w:rPr>
              <w:lastRenderedPageBreak/>
              <w:t>7</w:t>
            </w:r>
            <w:r w:rsidR="00E764A4" w:rsidRPr="00E764A4">
              <w:rPr>
                <w:rFonts w:ascii="Arial" w:eastAsia="Times New Roman" w:hAnsi="Arial" w:cs="Arial"/>
                <w:b/>
                <w:bCs/>
                <w:color w:val="000000"/>
                <w:sz w:val="24"/>
                <w:szCs w:val="24"/>
                <w:shd w:val="clear" w:color="auto" w:fill="FFFFFF" w:themeFill="background1"/>
                <w:lang w:eastAsia="sk-SK"/>
              </w:rPr>
              <w:t>. Pred odchodom z domu</w:t>
            </w:r>
            <w:r w:rsidR="00E764A4" w:rsidRPr="00B92D8D">
              <w:rPr>
                <w:rFonts w:ascii="Arial" w:eastAsia="Times New Roman" w:hAnsi="Arial" w:cs="Arial"/>
                <w:b/>
                <w:bCs/>
                <w:color w:val="000000"/>
                <w:sz w:val="24"/>
                <w:szCs w:val="24"/>
                <w:shd w:val="clear" w:color="auto" w:fill="DBFDF4"/>
                <w:lang w:eastAsia="sk-SK"/>
              </w:rPr>
              <w:t> </w:t>
            </w:r>
          </w:p>
          <w:p w14:paraId="7829B46F"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vypnite elektrické spotrebiče s výnimkou chladničiek a mrazničiek,</w:t>
            </w:r>
          </w:p>
          <w:p w14:paraId="72FC0CBE"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uhaste všetky otvorené ohne a spaľovacie zariadenia (plynové kotle),</w:t>
            </w:r>
          </w:p>
          <w:p w14:paraId="4A81D021"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uzatvorte hlavné uzávery plynu a vody,</w:t>
            </w:r>
          </w:p>
          <w:p w14:paraId="711A6C9C"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odpojte anténne systémy od prijímačov,</w:t>
            </w:r>
          </w:p>
          <w:p w14:paraId="1DC588B9" w14:textId="77777777" w:rsidR="00E764A4" w:rsidRPr="0053458E"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53458E">
              <w:rPr>
                <w:rFonts w:ascii="Arial" w:eastAsia="Times New Roman" w:hAnsi="Arial" w:cs="Arial"/>
                <w:color w:val="000000"/>
                <w:sz w:val="24"/>
                <w:szCs w:val="24"/>
                <w:lang w:eastAsia="sk-SK"/>
              </w:rPr>
              <w:t>skontrolujte uzatvorenie všetkých okien,</w:t>
            </w:r>
            <w:r w:rsidR="0053458E">
              <w:rPr>
                <w:rFonts w:ascii="Arial" w:eastAsia="Times New Roman" w:hAnsi="Arial" w:cs="Arial"/>
                <w:color w:val="000000"/>
                <w:sz w:val="24"/>
                <w:szCs w:val="24"/>
                <w:lang w:eastAsia="sk-SK"/>
              </w:rPr>
              <w:t xml:space="preserve"> </w:t>
            </w:r>
            <w:r w:rsidRPr="0053458E">
              <w:rPr>
                <w:rFonts w:ascii="Arial" w:eastAsia="Times New Roman" w:hAnsi="Arial" w:cs="Arial"/>
                <w:color w:val="000000"/>
                <w:sz w:val="24"/>
                <w:szCs w:val="24"/>
                <w:lang w:eastAsia="sk-SK"/>
              </w:rPr>
              <w:t>zamknite dvere,</w:t>
            </w:r>
          </w:p>
          <w:p w14:paraId="3E1AD1FC"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presvedčte sa, že o vyhlásenej evakuácii vedia i vaši bezprostrední susedia,</w:t>
            </w:r>
          </w:p>
          <w:p w14:paraId="25F693E7" w14:textId="77777777" w:rsidR="00E764A4" w:rsidRPr="00E764A4" w:rsidRDefault="00E764A4" w:rsidP="00E764A4">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NEVYPÍNAJTE však hlavný elektrický istič.</w:t>
            </w:r>
          </w:p>
          <w:p w14:paraId="7F94D935" w14:textId="77777777" w:rsidR="0053458E" w:rsidRDefault="0053458E" w:rsidP="00E764A4">
            <w:pPr>
              <w:shd w:val="clear" w:color="auto" w:fill="FFFFFF" w:themeFill="background1"/>
              <w:spacing w:after="0" w:line="240" w:lineRule="auto"/>
              <w:rPr>
                <w:rFonts w:ascii="Arial" w:eastAsia="Times New Roman" w:hAnsi="Arial" w:cs="Arial"/>
                <w:color w:val="000000"/>
                <w:sz w:val="24"/>
                <w:szCs w:val="24"/>
                <w:shd w:val="clear" w:color="auto" w:fill="FFFFFF" w:themeFill="background1"/>
                <w:lang w:eastAsia="sk-SK"/>
              </w:rPr>
            </w:pPr>
            <w:r>
              <w:rPr>
                <w:rFonts w:ascii="Arial" w:eastAsia="Times New Roman" w:hAnsi="Arial" w:cs="Arial"/>
                <w:b/>
                <w:bCs/>
                <w:color w:val="000000"/>
                <w:sz w:val="24"/>
                <w:szCs w:val="24"/>
                <w:shd w:val="clear" w:color="auto" w:fill="FFFFFF" w:themeFill="background1"/>
                <w:lang w:eastAsia="sk-SK"/>
              </w:rPr>
              <w:t>8</w:t>
            </w:r>
            <w:r w:rsidR="00E764A4" w:rsidRPr="00E764A4">
              <w:rPr>
                <w:rFonts w:ascii="Arial" w:eastAsia="Times New Roman" w:hAnsi="Arial" w:cs="Arial"/>
                <w:b/>
                <w:bCs/>
                <w:color w:val="000000"/>
                <w:sz w:val="24"/>
                <w:szCs w:val="24"/>
                <w:shd w:val="clear" w:color="auto" w:fill="FFFFFF" w:themeFill="background1"/>
                <w:lang w:eastAsia="sk-SK"/>
              </w:rPr>
              <w:t>. Ochrana dýchacích ciest a povrchu tela</w:t>
            </w:r>
            <w:r w:rsidR="00E764A4" w:rsidRPr="00B92D8D">
              <w:rPr>
                <w:rFonts w:ascii="Arial" w:eastAsia="Times New Roman" w:hAnsi="Arial" w:cs="Arial"/>
                <w:b/>
                <w:bCs/>
                <w:color w:val="000000"/>
                <w:sz w:val="24"/>
                <w:szCs w:val="24"/>
                <w:shd w:val="clear" w:color="auto" w:fill="FFFFFF" w:themeFill="background1"/>
                <w:lang w:eastAsia="sk-SK"/>
              </w:rPr>
              <w:t> </w:t>
            </w:r>
            <w:r w:rsidR="00E764A4" w:rsidRPr="00E764A4">
              <w:rPr>
                <w:rFonts w:ascii="Arial" w:eastAsia="Times New Roman" w:hAnsi="Arial" w:cs="Arial"/>
                <w:color w:val="000000"/>
                <w:sz w:val="24"/>
                <w:szCs w:val="24"/>
                <w:shd w:val="clear" w:color="auto" w:fill="FFFFFF" w:themeFill="background1"/>
                <w:lang w:eastAsia="sk-SK"/>
              </w:rPr>
              <w:br/>
            </w:r>
          </w:p>
          <w:p w14:paraId="0C5DD3B9" w14:textId="77777777" w:rsidR="00E764A4" w:rsidRPr="00E764A4" w:rsidRDefault="00E764A4" w:rsidP="00E764A4">
            <w:pPr>
              <w:shd w:val="clear" w:color="auto" w:fill="FFFFFF" w:themeFill="background1"/>
              <w:spacing w:after="0" w:line="240" w:lineRule="auto"/>
              <w:rPr>
                <w:rFonts w:ascii="Arial" w:eastAsia="Times New Roman" w:hAnsi="Arial" w:cs="Arial"/>
                <w:sz w:val="24"/>
                <w:szCs w:val="24"/>
                <w:lang w:eastAsia="sk-SK"/>
              </w:rPr>
            </w:pPr>
            <w:r w:rsidRPr="00E764A4">
              <w:rPr>
                <w:rFonts w:ascii="Arial" w:eastAsia="Times New Roman" w:hAnsi="Arial" w:cs="Arial"/>
                <w:color w:val="000000"/>
                <w:sz w:val="24"/>
                <w:szCs w:val="24"/>
                <w:shd w:val="clear" w:color="auto" w:fill="FFFFFF" w:themeFill="background1"/>
                <w:lang w:eastAsia="sk-SK"/>
              </w:rPr>
              <w:t xml:space="preserve">Pri evakuácii po úniku </w:t>
            </w:r>
            <w:r w:rsidR="0053458E">
              <w:rPr>
                <w:rFonts w:ascii="Arial" w:eastAsia="Times New Roman" w:hAnsi="Arial" w:cs="Arial"/>
                <w:color w:val="000000"/>
                <w:sz w:val="24"/>
                <w:szCs w:val="24"/>
                <w:shd w:val="clear" w:color="auto" w:fill="FFFFFF" w:themeFill="background1"/>
                <w:lang w:eastAsia="sk-SK"/>
              </w:rPr>
              <w:t>nebezpečných</w:t>
            </w:r>
            <w:r w:rsidRPr="00E764A4">
              <w:rPr>
                <w:rFonts w:ascii="Arial" w:eastAsia="Times New Roman" w:hAnsi="Arial" w:cs="Arial"/>
                <w:color w:val="000000"/>
                <w:sz w:val="24"/>
                <w:szCs w:val="24"/>
                <w:shd w:val="clear" w:color="auto" w:fill="FFFFFF" w:themeFill="background1"/>
                <w:lang w:eastAsia="sk-SK"/>
              </w:rPr>
              <w:t xml:space="preserve"> látok je potrebné cestou k evakuačným vozidlám:</w:t>
            </w:r>
          </w:p>
          <w:p w14:paraId="0690114A" w14:textId="77777777" w:rsidR="00E764A4" w:rsidRPr="00E764A4" w:rsidRDefault="00E764A4" w:rsidP="0053458E">
            <w:pPr>
              <w:numPr>
                <w:ilvl w:val="0"/>
                <w:numId w:val="8"/>
              </w:numPr>
              <w:shd w:val="clear" w:color="auto" w:fill="FFFFFF" w:themeFill="background1"/>
              <w:tabs>
                <w:tab w:val="clear" w:pos="720"/>
                <w:tab w:val="num" w:pos="426"/>
              </w:tabs>
              <w:spacing w:before="100" w:beforeAutospacing="1" w:after="100" w:afterAutospacing="1" w:line="240" w:lineRule="auto"/>
              <w:ind w:left="426" w:hanging="284"/>
              <w:rPr>
                <w:rFonts w:ascii="Arial" w:eastAsia="Times New Roman" w:hAnsi="Arial" w:cs="Arial"/>
                <w:color w:val="000000"/>
                <w:sz w:val="24"/>
                <w:szCs w:val="24"/>
                <w:lang w:eastAsia="sk-SK"/>
              </w:rPr>
            </w:pPr>
            <w:r w:rsidRPr="00E764A4">
              <w:rPr>
                <w:rFonts w:ascii="Arial" w:eastAsia="Times New Roman" w:hAnsi="Arial" w:cs="Arial"/>
                <w:color w:val="000000"/>
                <w:sz w:val="24"/>
                <w:szCs w:val="24"/>
                <w:lang w:eastAsia="sk-SK"/>
              </w:rPr>
              <w:t>zaistiť ochranu dýchacích ci</w:t>
            </w:r>
            <w:r w:rsidR="00EC792F">
              <w:rPr>
                <w:rFonts w:ascii="Arial" w:eastAsia="Times New Roman" w:hAnsi="Arial" w:cs="Arial"/>
                <w:color w:val="000000"/>
                <w:sz w:val="24"/>
                <w:szCs w:val="24"/>
                <w:lang w:eastAsia="sk-SK"/>
              </w:rPr>
              <w:t>est</w:t>
            </w:r>
            <w:r w:rsidR="00B92D8D">
              <w:rPr>
                <w:rFonts w:ascii="Arial" w:eastAsia="Times New Roman" w:hAnsi="Arial" w:cs="Arial"/>
                <w:color w:val="000000"/>
                <w:sz w:val="24"/>
                <w:szCs w:val="24"/>
                <w:lang w:eastAsia="sk-SK"/>
              </w:rPr>
              <w:t xml:space="preserve"> </w:t>
            </w:r>
            <w:r w:rsidR="00EC792F">
              <w:rPr>
                <w:rFonts w:ascii="Arial" w:eastAsia="Times New Roman" w:hAnsi="Arial" w:cs="Arial"/>
                <w:color w:val="000000"/>
                <w:sz w:val="24"/>
                <w:szCs w:val="24"/>
                <w:lang w:eastAsia="sk-SK"/>
              </w:rPr>
              <w:t>(</w:t>
            </w:r>
            <w:r w:rsidR="00B92D8D">
              <w:rPr>
                <w:rFonts w:ascii="Arial" w:eastAsia="Times New Roman" w:hAnsi="Arial" w:cs="Arial"/>
                <w:color w:val="000000"/>
                <w:sz w:val="24"/>
                <w:szCs w:val="24"/>
                <w:lang w:eastAsia="sk-SK"/>
              </w:rPr>
              <w:t>navlhčenou vreckovkou</w:t>
            </w:r>
            <w:r w:rsidRPr="00E764A4">
              <w:rPr>
                <w:rFonts w:ascii="Arial" w:eastAsia="Times New Roman" w:hAnsi="Arial" w:cs="Arial"/>
                <w:color w:val="000000"/>
                <w:sz w:val="24"/>
                <w:szCs w:val="24"/>
                <w:lang w:eastAsia="sk-SK"/>
              </w:rPr>
              <w:t>, šatkou alebo gázou</w:t>
            </w:r>
            <w:r w:rsidR="00EC792F">
              <w:rPr>
                <w:rFonts w:ascii="Arial" w:eastAsia="Times New Roman" w:hAnsi="Arial" w:cs="Arial"/>
                <w:color w:val="000000"/>
                <w:sz w:val="24"/>
                <w:szCs w:val="24"/>
                <w:lang w:eastAsia="sk-SK"/>
              </w:rPr>
              <w:t>)</w:t>
            </w:r>
            <w:r w:rsidRPr="00E764A4">
              <w:rPr>
                <w:rFonts w:ascii="Arial" w:eastAsia="Times New Roman" w:hAnsi="Arial" w:cs="Arial"/>
                <w:color w:val="000000"/>
                <w:sz w:val="24"/>
                <w:szCs w:val="24"/>
                <w:lang w:eastAsia="sk-SK"/>
              </w:rPr>
              <w:t>,</w:t>
            </w:r>
          </w:p>
          <w:p w14:paraId="5FF3F662" w14:textId="77777777" w:rsidR="00E764A4" w:rsidRPr="00E764A4" w:rsidRDefault="00E764A4" w:rsidP="0053458E">
            <w:pPr>
              <w:numPr>
                <w:ilvl w:val="0"/>
                <w:numId w:val="8"/>
              </w:numPr>
              <w:shd w:val="clear" w:color="auto" w:fill="FFFFFF" w:themeFill="background1"/>
              <w:tabs>
                <w:tab w:val="clear" w:pos="720"/>
                <w:tab w:val="num" w:pos="426"/>
              </w:tabs>
              <w:spacing w:before="100" w:beforeAutospacing="1" w:after="100" w:afterAutospacing="1" w:line="240" w:lineRule="auto"/>
              <w:ind w:left="426" w:hanging="284"/>
              <w:rPr>
                <w:rFonts w:ascii="Arial" w:eastAsia="Times New Roman" w:hAnsi="Arial" w:cs="Arial"/>
                <w:b/>
                <w:sz w:val="24"/>
                <w:szCs w:val="24"/>
                <w:lang w:eastAsia="sk-SK"/>
              </w:rPr>
            </w:pPr>
            <w:r w:rsidRPr="00E764A4">
              <w:rPr>
                <w:rFonts w:ascii="Arial" w:eastAsia="Times New Roman" w:hAnsi="Arial" w:cs="Arial"/>
                <w:color w:val="000000"/>
                <w:sz w:val="24"/>
                <w:szCs w:val="24"/>
                <w:lang w:eastAsia="sk-SK"/>
              </w:rPr>
              <w:t>ochrániť si povrch tela vhodným oblečením, ktoré pri nástupe do vozidiel odložte (či</w:t>
            </w:r>
            <w:r w:rsidR="00B92D8D">
              <w:rPr>
                <w:rFonts w:ascii="Arial" w:eastAsia="Times New Roman" w:hAnsi="Arial" w:cs="Arial"/>
                <w:color w:val="000000"/>
                <w:sz w:val="24"/>
                <w:szCs w:val="24"/>
                <w:lang w:eastAsia="sk-SK"/>
              </w:rPr>
              <w:t>apka, pláštenky, polyetylénové vrecká</w:t>
            </w:r>
            <w:r w:rsidRPr="00E764A4">
              <w:rPr>
                <w:rFonts w:ascii="Arial" w:eastAsia="Times New Roman" w:hAnsi="Arial" w:cs="Arial"/>
                <w:color w:val="000000"/>
                <w:sz w:val="24"/>
                <w:szCs w:val="24"/>
                <w:lang w:eastAsia="sk-SK"/>
              </w:rPr>
              <w:t xml:space="preserve"> použité ako návleky na ruky a obuv, atď.).</w:t>
            </w:r>
          </w:p>
        </w:tc>
      </w:tr>
    </w:tbl>
    <w:p w14:paraId="0A114F88" w14:textId="77777777" w:rsidR="00BC6E6E" w:rsidRDefault="00BC6E6E" w:rsidP="0053458E"/>
    <w:sectPr w:rsidR="00BC6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740"/>
    <w:multiLevelType w:val="multilevel"/>
    <w:tmpl w:val="0EF88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3F06"/>
    <w:multiLevelType w:val="multilevel"/>
    <w:tmpl w:val="1B889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B35FB"/>
    <w:multiLevelType w:val="hybridMultilevel"/>
    <w:tmpl w:val="252EA766"/>
    <w:lvl w:ilvl="0" w:tplc="116E18FE">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92DCD"/>
    <w:multiLevelType w:val="hybridMultilevel"/>
    <w:tmpl w:val="337A4152"/>
    <w:lvl w:ilvl="0" w:tplc="5840033A">
      <w:start w:val="5"/>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6526F9"/>
    <w:multiLevelType w:val="multilevel"/>
    <w:tmpl w:val="AE962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F176D"/>
    <w:multiLevelType w:val="multilevel"/>
    <w:tmpl w:val="B46AE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973AF"/>
    <w:multiLevelType w:val="multilevel"/>
    <w:tmpl w:val="C1DA6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C26AE"/>
    <w:multiLevelType w:val="multilevel"/>
    <w:tmpl w:val="101C6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65DE3"/>
    <w:multiLevelType w:val="multilevel"/>
    <w:tmpl w:val="2856B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53940"/>
    <w:multiLevelType w:val="multilevel"/>
    <w:tmpl w:val="FC9A6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865AF"/>
    <w:multiLevelType w:val="hybridMultilevel"/>
    <w:tmpl w:val="06985A0A"/>
    <w:lvl w:ilvl="0" w:tplc="AA76E32A">
      <w:start w:val="1"/>
      <w:numFmt w:val="lowerLetter"/>
      <w:lvlText w:val="%1)"/>
      <w:lvlJc w:val="left"/>
      <w:pPr>
        <w:tabs>
          <w:tab w:val="num" w:pos="720"/>
        </w:tabs>
        <w:ind w:left="720" w:hanging="360"/>
      </w:pPr>
      <w:rPr>
        <w:rFonts w:hint="default"/>
        <w:b/>
        <w:u w:val="none"/>
      </w:rPr>
    </w:lvl>
    <w:lvl w:ilvl="1" w:tplc="041B0001">
      <w:start w:val="1"/>
      <w:numFmt w:val="bullet"/>
      <w:lvlText w:val=""/>
      <w:lvlJc w:val="left"/>
      <w:pPr>
        <w:tabs>
          <w:tab w:val="num" w:pos="1440"/>
        </w:tabs>
        <w:ind w:left="1440" w:hanging="360"/>
      </w:pPr>
      <w:rPr>
        <w:rFonts w:ascii="Symbol" w:hAnsi="Symbol" w:hint="default"/>
        <w:u w:val="none"/>
      </w:rPr>
    </w:lvl>
    <w:lvl w:ilvl="2" w:tplc="E4C0576A">
      <w:start w:val="1"/>
      <w:numFmt w:val="bullet"/>
      <w:lvlText w:val="-"/>
      <w:lvlJc w:val="left"/>
      <w:pPr>
        <w:tabs>
          <w:tab w:val="num" w:pos="2340"/>
        </w:tabs>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9"/>
  </w:num>
  <w:num w:numId="5">
    <w:abstractNumId w:val="4"/>
  </w:num>
  <w:num w:numId="6">
    <w:abstractNumId w:val="6"/>
  </w:num>
  <w:num w:numId="7">
    <w:abstractNumId w:val="1"/>
  </w:num>
  <w:num w:numId="8">
    <w:abstractNumId w:val="5"/>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B"/>
    <w:rsid w:val="0001455F"/>
    <w:rsid w:val="00050E7C"/>
    <w:rsid w:val="000610D0"/>
    <w:rsid w:val="000D5A58"/>
    <w:rsid w:val="00130115"/>
    <w:rsid w:val="00262DE8"/>
    <w:rsid w:val="00276EF0"/>
    <w:rsid w:val="00355FBA"/>
    <w:rsid w:val="00365CA3"/>
    <w:rsid w:val="004464D5"/>
    <w:rsid w:val="00473551"/>
    <w:rsid w:val="0053458E"/>
    <w:rsid w:val="00540106"/>
    <w:rsid w:val="005A19CB"/>
    <w:rsid w:val="00600889"/>
    <w:rsid w:val="00664665"/>
    <w:rsid w:val="006C2E9C"/>
    <w:rsid w:val="007772E6"/>
    <w:rsid w:val="007F6E08"/>
    <w:rsid w:val="00887B86"/>
    <w:rsid w:val="008C6E68"/>
    <w:rsid w:val="00A5255F"/>
    <w:rsid w:val="00AC55BC"/>
    <w:rsid w:val="00B9182A"/>
    <w:rsid w:val="00B92D8D"/>
    <w:rsid w:val="00BC6E6E"/>
    <w:rsid w:val="00BE7728"/>
    <w:rsid w:val="00BF4B8C"/>
    <w:rsid w:val="00C225CC"/>
    <w:rsid w:val="00C22EF1"/>
    <w:rsid w:val="00C91A2C"/>
    <w:rsid w:val="00CC1AF3"/>
    <w:rsid w:val="00DC13CE"/>
    <w:rsid w:val="00E17D9D"/>
    <w:rsid w:val="00E764A4"/>
    <w:rsid w:val="00EC792F"/>
    <w:rsid w:val="00EF7887"/>
    <w:rsid w:val="00F136B2"/>
    <w:rsid w:val="00F36D8D"/>
    <w:rsid w:val="00FB59CB"/>
  </w:rsids>
  <m:mathPr>
    <m:mathFont m:val="Cambria Math"/>
    <m:brkBin m:val="before"/>
    <m:brkBinSub m:val="--"/>
    <m:smallFrac m:val="0"/>
    <m:dispDef/>
    <m:lMargin m:val="0"/>
    <m:rMargin m:val="0"/>
    <m:defJc m:val="centerGroup"/>
    <m:wrapIndent m:val="1440"/>
    <m:intLim m:val="subSup"/>
    <m:naryLim m:val="undOvr"/>
  </m:mathPr>
  <w:themeFontLang w:val="sk-SK"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7D2AF5"/>
  <w15:docId w15:val="{E6321974-F83E-4FFD-A168-20D7859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E76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764A4"/>
    <w:rPr>
      <w:rFonts w:ascii="Times New Roman" w:eastAsia="Times New Roman" w:hAnsi="Times New Roman" w:cs="Times New Roman"/>
      <w:b/>
      <w:bCs/>
      <w:kern w:val="36"/>
      <w:sz w:val="48"/>
      <w:szCs w:val="48"/>
      <w:lang w:eastAsia="sk-SK"/>
    </w:rPr>
  </w:style>
  <w:style w:type="character" w:customStyle="1" w:styleId="apple-converted-space">
    <w:name w:val="apple-converted-space"/>
    <w:basedOn w:val="Predvolenpsmoodseku"/>
    <w:rsid w:val="00E764A4"/>
  </w:style>
  <w:style w:type="paragraph" w:styleId="Bezriadkovania">
    <w:name w:val="No Spacing"/>
    <w:uiPriority w:val="1"/>
    <w:qFormat/>
    <w:rsid w:val="00E764A4"/>
    <w:pPr>
      <w:spacing w:after="0" w:line="240" w:lineRule="auto"/>
    </w:pPr>
    <w:rPr>
      <w:rFonts w:ascii="Calibri" w:eastAsia="MS Mincho" w:hAnsi="Calibri" w:cs="Times New Roman"/>
      <w:lang w:eastAsia="ja-JP"/>
    </w:rPr>
  </w:style>
  <w:style w:type="paragraph" w:styleId="Odsekzoznamu">
    <w:name w:val="List Paragraph"/>
    <w:basedOn w:val="Normlny"/>
    <w:uiPriority w:val="34"/>
    <w:qFormat/>
    <w:rsid w:val="00B9182A"/>
    <w:pPr>
      <w:spacing w:after="0" w:line="240" w:lineRule="auto"/>
      <w:ind w:left="720"/>
      <w:contextualSpacing/>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C79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C792F"/>
    <w:rPr>
      <w:rFonts w:ascii="Tahoma" w:hAnsi="Tahoma" w:cs="Tahoma"/>
      <w:sz w:val="16"/>
      <w:szCs w:val="16"/>
    </w:rPr>
  </w:style>
  <w:style w:type="paragraph" w:styleId="Zkladntext">
    <w:name w:val="Body Text"/>
    <w:basedOn w:val="Normlny"/>
    <w:link w:val="ZkladntextChar"/>
    <w:rsid w:val="00130115"/>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rsid w:val="00130115"/>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563905">
      <w:bodyDiv w:val="1"/>
      <w:marLeft w:val="0"/>
      <w:marRight w:val="0"/>
      <w:marTop w:val="0"/>
      <w:marBottom w:val="0"/>
      <w:divBdr>
        <w:top w:val="none" w:sz="0" w:space="0" w:color="auto"/>
        <w:left w:val="none" w:sz="0" w:space="0" w:color="auto"/>
        <w:bottom w:val="none" w:sz="0" w:space="0" w:color="auto"/>
        <w:right w:val="none" w:sz="0" w:space="0" w:color="auto"/>
      </w:divBdr>
      <w:divsChild>
        <w:div w:id="1202137129">
          <w:marLeft w:val="0"/>
          <w:marRight w:val="0"/>
          <w:marTop w:val="0"/>
          <w:marBottom w:val="0"/>
          <w:divBdr>
            <w:top w:val="none" w:sz="0" w:space="0" w:color="auto"/>
            <w:left w:val="none" w:sz="0" w:space="0" w:color="auto"/>
            <w:bottom w:val="none" w:sz="0" w:space="0" w:color="auto"/>
            <w:right w:val="none" w:sz="0" w:space="0" w:color="auto"/>
          </w:divBdr>
        </w:div>
        <w:div w:id="1792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1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ANDELKOVÁ Katarína</cp:lastModifiedBy>
  <cp:revision>2</cp:revision>
  <cp:lastPrinted>2022-11-15T05:15:00Z</cp:lastPrinted>
  <dcterms:created xsi:type="dcterms:W3CDTF">2024-03-11T09:02:00Z</dcterms:created>
  <dcterms:modified xsi:type="dcterms:W3CDTF">2024-03-11T09:02:00Z</dcterms:modified>
</cp:coreProperties>
</file>