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34781" w14:textId="05C7AEB0" w:rsidR="00431F6A" w:rsidRDefault="00154EC5" w:rsidP="00431F6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0E8AE4E0" w14:textId="09115224" w:rsidR="00431F6A" w:rsidRDefault="003D4D19" w:rsidP="00431F6A">
      <w:pPr>
        <w:jc w:val="center"/>
        <w:rPr>
          <w:sz w:val="40"/>
          <w:szCs w:val="40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3BEE9233" wp14:editId="2BD07B82">
            <wp:simplePos x="0" y="0"/>
            <wp:positionH relativeFrom="column">
              <wp:posOffset>1993265</wp:posOffset>
            </wp:positionH>
            <wp:positionV relativeFrom="paragraph">
              <wp:posOffset>167005</wp:posOffset>
            </wp:positionV>
            <wp:extent cx="1764030" cy="2060575"/>
            <wp:effectExtent l="0" t="0" r="7620" b="0"/>
            <wp:wrapSquare wrapText="bothSides"/>
            <wp:docPr id="6" name="Obrázok 6" descr="http://www.bukova.sk/images/small/symbol_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http://www.bukova.sk/images/small/symbol_erb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206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B2405" w14:textId="2B6321FE" w:rsidR="00431F6A" w:rsidRDefault="00431F6A" w:rsidP="00431F6A">
      <w:pPr>
        <w:jc w:val="center"/>
        <w:rPr>
          <w:sz w:val="40"/>
          <w:szCs w:val="40"/>
        </w:rPr>
      </w:pPr>
    </w:p>
    <w:p w14:paraId="6C218198" w14:textId="1F6F5AA6" w:rsidR="00431F6A" w:rsidRDefault="00431F6A" w:rsidP="00431F6A">
      <w:pPr>
        <w:jc w:val="center"/>
        <w:rPr>
          <w:sz w:val="40"/>
          <w:szCs w:val="40"/>
        </w:rPr>
      </w:pPr>
    </w:p>
    <w:p w14:paraId="5C75A3BF" w14:textId="2971AD47" w:rsidR="00431F6A" w:rsidRDefault="00431F6A" w:rsidP="00431F6A">
      <w:pPr>
        <w:jc w:val="center"/>
        <w:rPr>
          <w:sz w:val="40"/>
          <w:szCs w:val="40"/>
        </w:rPr>
      </w:pPr>
    </w:p>
    <w:p w14:paraId="2817C19C" w14:textId="6D9B8B89" w:rsidR="00431F6A" w:rsidRDefault="00431F6A" w:rsidP="00431F6A">
      <w:pPr>
        <w:jc w:val="center"/>
        <w:rPr>
          <w:sz w:val="40"/>
          <w:szCs w:val="40"/>
        </w:rPr>
      </w:pPr>
    </w:p>
    <w:p w14:paraId="326B54BD" w14:textId="64173380" w:rsidR="00431F6A" w:rsidRDefault="00431F6A" w:rsidP="00431F6A">
      <w:pPr>
        <w:jc w:val="center"/>
        <w:rPr>
          <w:sz w:val="40"/>
          <w:szCs w:val="40"/>
        </w:rPr>
      </w:pPr>
    </w:p>
    <w:p w14:paraId="5A9EB30C" w14:textId="77777777" w:rsidR="00431F6A" w:rsidRDefault="00431F6A" w:rsidP="00431F6A">
      <w:pPr>
        <w:jc w:val="center"/>
        <w:rPr>
          <w:sz w:val="40"/>
          <w:szCs w:val="40"/>
        </w:rPr>
      </w:pPr>
    </w:p>
    <w:p w14:paraId="36458699" w14:textId="77777777" w:rsidR="003D4D19" w:rsidRDefault="003D4D19" w:rsidP="00431F6A">
      <w:pPr>
        <w:jc w:val="center"/>
        <w:rPr>
          <w:sz w:val="40"/>
          <w:szCs w:val="40"/>
        </w:rPr>
      </w:pPr>
    </w:p>
    <w:p w14:paraId="2D2B2FF3" w14:textId="77777777" w:rsidR="003D4D19" w:rsidRDefault="003D4D19" w:rsidP="00431F6A">
      <w:pPr>
        <w:jc w:val="center"/>
        <w:rPr>
          <w:sz w:val="40"/>
          <w:szCs w:val="40"/>
        </w:rPr>
      </w:pPr>
    </w:p>
    <w:p w14:paraId="313D5E87" w14:textId="77777777" w:rsidR="003D4D19" w:rsidRDefault="003D4D19" w:rsidP="00431F6A">
      <w:pPr>
        <w:jc w:val="center"/>
        <w:rPr>
          <w:sz w:val="40"/>
          <w:szCs w:val="40"/>
        </w:rPr>
      </w:pPr>
    </w:p>
    <w:p w14:paraId="1547ABC7" w14:textId="35C45AA1" w:rsidR="00431F6A" w:rsidRPr="004628D9" w:rsidRDefault="00431F6A" w:rsidP="00431F6A">
      <w:pPr>
        <w:jc w:val="center"/>
        <w:rPr>
          <w:sz w:val="40"/>
          <w:szCs w:val="40"/>
        </w:rPr>
      </w:pPr>
      <w:r w:rsidRPr="004628D9">
        <w:rPr>
          <w:sz w:val="40"/>
          <w:szCs w:val="40"/>
        </w:rPr>
        <w:t xml:space="preserve">Záverečný účet </w:t>
      </w:r>
      <w:r w:rsidR="003D4D19">
        <w:rPr>
          <w:sz w:val="40"/>
          <w:szCs w:val="40"/>
        </w:rPr>
        <w:t>o</w:t>
      </w:r>
      <w:r w:rsidRPr="004628D9">
        <w:rPr>
          <w:sz w:val="40"/>
          <w:szCs w:val="40"/>
        </w:rPr>
        <w:t>bce Buková</w:t>
      </w:r>
    </w:p>
    <w:p w14:paraId="7995B1A7" w14:textId="75C73D9C" w:rsidR="00431F6A" w:rsidRDefault="00103D49" w:rsidP="00431F6A">
      <w:pPr>
        <w:jc w:val="center"/>
        <w:rPr>
          <w:sz w:val="40"/>
          <w:szCs w:val="40"/>
        </w:rPr>
      </w:pPr>
      <w:r>
        <w:rPr>
          <w:sz w:val="40"/>
          <w:szCs w:val="40"/>
        </w:rPr>
        <w:t>za rok 20</w:t>
      </w:r>
      <w:r w:rsidR="00B84728">
        <w:rPr>
          <w:sz w:val="40"/>
          <w:szCs w:val="40"/>
        </w:rPr>
        <w:t>2</w:t>
      </w:r>
      <w:r w:rsidR="00C71603">
        <w:rPr>
          <w:sz w:val="40"/>
          <w:szCs w:val="40"/>
        </w:rPr>
        <w:t>1</w:t>
      </w:r>
    </w:p>
    <w:p w14:paraId="48E79CB0" w14:textId="7872DC7B" w:rsidR="003D4D19" w:rsidRDefault="003D4D19" w:rsidP="00431F6A">
      <w:pPr>
        <w:jc w:val="center"/>
        <w:rPr>
          <w:sz w:val="40"/>
          <w:szCs w:val="40"/>
        </w:rPr>
      </w:pPr>
    </w:p>
    <w:p w14:paraId="7ECD54FE" w14:textId="77777777" w:rsidR="00431F6A" w:rsidRDefault="00431F6A" w:rsidP="00431F6A">
      <w:pPr>
        <w:jc w:val="center"/>
        <w:rPr>
          <w:sz w:val="40"/>
          <w:szCs w:val="40"/>
        </w:rPr>
      </w:pPr>
    </w:p>
    <w:p w14:paraId="264281E5" w14:textId="77777777" w:rsidR="00431F6A" w:rsidRDefault="00431F6A" w:rsidP="00431F6A">
      <w:pPr>
        <w:jc w:val="center"/>
        <w:rPr>
          <w:sz w:val="40"/>
          <w:szCs w:val="40"/>
        </w:rPr>
      </w:pPr>
    </w:p>
    <w:p w14:paraId="607DFE23" w14:textId="01B95078" w:rsidR="00431F6A" w:rsidRDefault="00431F6A" w:rsidP="00431F6A">
      <w:pPr>
        <w:jc w:val="center"/>
        <w:rPr>
          <w:sz w:val="40"/>
          <w:szCs w:val="40"/>
        </w:rPr>
      </w:pPr>
    </w:p>
    <w:p w14:paraId="3D50A9CA" w14:textId="5A8E8BF1" w:rsidR="003D4D19" w:rsidRDefault="003D4D19" w:rsidP="00431F6A">
      <w:pPr>
        <w:jc w:val="center"/>
        <w:rPr>
          <w:sz w:val="40"/>
          <w:szCs w:val="40"/>
        </w:rPr>
      </w:pPr>
    </w:p>
    <w:p w14:paraId="299B7A10" w14:textId="4CA685AA" w:rsidR="003D4D19" w:rsidRDefault="003D4D19" w:rsidP="00431F6A">
      <w:pPr>
        <w:jc w:val="center"/>
        <w:rPr>
          <w:sz w:val="40"/>
          <w:szCs w:val="40"/>
        </w:rPr>
      </w:pPr>
    </w:p>
    <w:p w14:paraId="2B629A09" w14:textId="2FA3A9D1" w:rsidR="003D4D19" w:rsidRDefault="003D4D19" w:rsidP="00431F6A">
      <w:pPr>
        <w:jc w:val="center"/>
        <w:rPr>
          <w:sz w:val="40"/>
          <w:szCs w:val="40"/>
        </w:rPr>
      </w:pPr>
    </w:p>
    <w:p w14:paraId="34B671E5" w14:textId="77777777" w:rsidR="00F07BD4" w:rsidRDefault="00F07BD4" w:rsidP="00431F6A">
      <w:pPr>
        <w:jc w:val="center"/>
        <w:rPr>
          <w:sz w:val="40"/>
          <w:szCs w:val="40"/>
        </w:rPr>
      </w:pPr>
    </w:p>
    <w:p w14:paraId="482B6B6B" w14:textId="44C4CE00" w:rsidR="003D4D19" w:rsidRPr="008E43F4" w:rsidRDefault="003D4D19" w:rsidP="00431F6A">
      <w:pPr>
        <w:jc w:val="center"/>
        <w:rPr>
          <w:rFonts w:ascii="Arial" w:hAnsi="Arial" w:cs="Arial"/>
          <w:sz w:val="22"/>
          <w:szCs w:val="22"/>
        </w:rPr>
      </w:pPr>
    </w:p>
    <w:p w14:paraId="6E602996" w14:textId="61304C4B" w:rsidR="00431F6A" w:rsidRPr="008E43F4" w:rsidRDefault="003D4D19" w:rsidP="00F07BD4">
      <w:pPr>
        <w:spacing w:line="276" w:lineRule="auto"/>
        <w:rPr>
          <w:rFonts w:ascii="Arial" w:hAnsi="Arial" w:cs="Arial"/>
          <w:sz w:val="22"/>
          <w:szCs w:val="22"/>
        </w:rPr>
      </w:pPr>
      <w:r w:rsidRPr="008E43F4">
        <w:rPr>
          <w:rFonts w:ascii="Arial" w:hAnsi="Arial" w:cs="Arial"/>
          <w:sz w:val="22"/>
          <w:szCs w:val="22"/>
        </w:rPr>
        <w:t>Predkladá: Miloš Herceg, starosta</w:t>
      </w:r>
    </w:p>
    <w:p w14:paraId="7A2848FD" w14:textId="04AAA775" w:rsidR="00431F6A" w:rsidRPr="008E43F4" w:rsidRDefault="003D4D19" w:rsidP="00F07BD4">
      <w:pPr>
        <w:spacing w:line="276" w:lineRule="auto"/>
        <w:rPr>
          <w:rFonts w:ascii="Arial" w:hAnsi="Arial" w:cs="Arial"/>
          <w:sz w:val="22"/>
          <w:szCs w:val="22"/>
        </w:rPr>
      </w:pPr>
      <w:r w:rsidRPr="008E43F4">
        <w:rPr>
          <w:rFonts w:ascii="Arial" w:hAnsi="Arial" w:cs="Arial"/>
          <w:sz w:val="22"/>
          <w:szCs w:val="22"/>
        </w:rPr>
        <w:t xml:space="preserve">Spracovala: Ing. Katarína </w:t>
      </w:r>
      <w:proofErr w:type="spellStart"/>
      <w:r w:rsidRPr="008E43F4">
        <w:rPr>
          <w:rFonts w:ascii="Arial" w:hAnsi="Arial" w:cs="Arial"/>
          <w:sz w:val="22"/>
          <w:szCs w:val="22"/>
        </w:rPr>
        <w:t>Kőrősfőy</w:t>
      </w:r>
      <w:proofErr w:type="spellEnd"/>
    </w:p>
    <w:p w14:paraId="25CA279F" w14:textId="68D21F64" w:rsidR="00431F6A" w:rsidRPr="008E43F4" w:rsidRDefault="001C4FDF" w:rsidP="00F07BD4">
      <w:pPr>
        <w:spacing w:line="276" w:lineRule="auto"/>
        <w:rPr>
          <w:rFonts w:ascii="Arial" w:hAnsi="Arial" w:cs="Arial"/>
          <w:sz w:val="22"/>
          <w:szCs w:val="22"/>
        </w:rPr>
      </w:pPr>
      <w:r w:rsidRPr="008E43F4">
        <w:rPr>
          <w:rFonts w:ascii="Arial" w:hAnsi="Arial" w:cs="Arial"/>
          <w:sz w:val="22"/>
          <w:szCs w:val="22"/>
        </w:rPr>
        <w:t>V</w:t>
      </w:r>
      <w:r w:rsidR="003D4D19" w:rsidRPr="008E43F4">
        <w:rPr>
          <w:rFonts w:ascii="Arial" w:hAnsi="Arial" w:cs="Arial"/>
          <w:sz w:val="22"/>
          <w:szCs w:val="22"/>
        </w:rPr>
        <w:t> </w:t>
      </w:r>
      <w:r w:rsidRPr="008E43F4">
        <w:rPr>
          <w:rFonts w:ascii="Arial" w:hAnsi="Arial" w:cs="Arial"/>
          <w:sz w:val="22"/>
          <w:szCs w:val="22"/>
        </w:rPr>
        <w:t>Bukovej</w:t>
      </w:r>
      <w:r w:rsidR="003D4D19" w:rsidRPr="008E43F4">
        <w:rPr>
          <w:rFonts w:ascii="Arial" w:hAnsi="Arial" w:cs="Arial"/>
          <w:sz w:val="22"/>
          <w:szCs w:val="22"/>
        </w:rPr>
        <w:t xml:space="preserve"> dňa</w:t>
      </w:r>
      <w:r w:rsidR="00194A4D">
        <w:rPr>
          <w:rFonts w:ascii="Arial" w:hAnsi="Arial" w:cs="Arial"/>
          <w:sz w:val="22"/>
          <w:szCs w:val="22"/>
        </w:rPr>
        <w:t xml:space="preserve"> 31.05.</w:t>
      </w:r>
      <w:r w:rsidR="003D4D19" w:rsidRPr="008E43F4">
        <w:rPr>
          <w:rFonts w:ascii="Arial" w:hAnsi="Arial" w:cs="Arial"/>
          <w:sz w:val="22"/>
          <w:szCs w:val="22"/>
        </w:rPr>
        <w:t>202</w:t>
      </w:r>
      <w:r w:rsidR="00C71603">
        <w:rPr>
          <w:rFonts w:ascii="Arial" w:hAnsi="Arial" w:cs="Arial"/>
          <w:sz w:val="22"/>
          <w:szCs w:val="22"/>
        </w:rPr>
        <w:t>2</w:t>
      </w:r>
    </w:p>
    <w:p w14:paraId="18EE096C" w14:textId="3D0B28AC" w:rsidR="003D4D19" w:rsidRPr="008E43F4" w:rsidRDefault="003D4D19" w:rsidP="00F07BD4">
      <w:pPr>
        <w:spacing w:line="276" w:lineRule="auto"/>
        <w:rPr>
          <w:rFonts w:ascii="Arial" w:hAnsi="Arial" w:cs="Arial"/>
          <w:sz w:val="22"/>
          <w:szCs w:val="22"/>
        </w:rPr>
      </w:pPr>
      <w:r w:rsidRPr="008E43F4">
        <w:rPr>
          <w:rFonts w:ascii="Arial" w:hAnsi="Arial" w:cs="Arial"/>
          <w:sz w:val="22"/>
          <w:szCs w:val="22"/>
        </w:rPr>
        <w:t>Návrh záverečného účtu zverejnený na úradnej tabuli dňa:</w:t>
      </w:r>
      <w:r w:rsidR="00F6580C">
        <w:rPr>
          <w:rFonts w:ascii="Arial" w:hAnsi="Arial" w:cs="Arial"/>
          <w:sz w:val="22"/>
          <w:szCs w:val="22"/>
        </w:rPr>
        <w:t xml:space="preserve"> </w:t>
      </w:r>
      <w:r w:rsidR="00194A4D">
        <w:rPr>
          <w:rFonts w:ascii="Arial" w:hAnsi="Arial" w:cs="Arial"/>
          <w:sz w:val="22"/>
          <w:szCs w:val="22"/>
        </w:rPr>
        <w:t>31.05.2022</w:t>
      </w:r>
    </w:p>
    <w:p w14:paraId="1E92CFC0" w14:textId="64E1CAAA" w:rsidR="00F07BD4" w:rsidRDefault="003D4D19" w:rsidP="00F07BD4">
      <w:pPr>
        <w:spacing w:line="276" w:lineRule="auto"/>
        <w:rPr>
          <w:rFonts w:ascii="Arial" w:hAnsi="Arial" w:cs="Arial"/>
          <w:sz w:val="22"/>
          <w:szCs w:val="22"/>
        </w:rPr>
      </w:pPr>
      <w:r w:rsidRPr="008E43F4">
        <w:rPr>
          <w:rFonts w:ascii="Arial" w:hAnsi="Arial" w:cs="Arial"/>
          <w:sz w:val="22"/>
          <w:szCs w:val="22"/>
        </w:rPr>
        <w:t>Záverečný účet schválený obecným zastupiteľstvom dňa</w:t>
      </w:r>
      <w:r w:rsidR="00DF6D79">
        <w:rPr>
          <w:rFonts w:ascii="Arial" w:hAnsi="Arial" w:cs="Arial"/>
          <w:sz w:val="22"/>
          <w:szCs w:val="22"/>
        </w:rPr>
        <w:t xml:space="preserve"> 15.06.2022</w:t>
      </w:r>
      <w:r w:rsidRPr="008E43F4">
        <w:rPr>
          <w:rFonts w:ascii="Arial" w:hAnsi="Arial" w:cs="Arial"/>
          <w:sz w:val="22"/>
          <w:szCs w:val="22"/>
        </w:rPr>
        <w:t>, uznesením č.</w:t>
      </w:r>
      <w:r w:rsidR="00DF6D79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DF6D79">
        <w:rPr>
          <w:rFonts w:ascii="Arial" w:hAnsi="Arial" w:cs="Arial"/>
          <w:sz w:val="22"/>
          <w:szCs w:val="22"/>
        </w:rPr>
        <w:t>22/2022</w:t>
      </w:r>
    </w:p>
    <w:p w14:paraId="18D65A1B" w14:textId="724B885C" w:rsidR="00DF6D79" w:rsidRDefault="00DF6D79" w:rsidP="00F07BD4">
      <w:pPr>
        <w:spacing w:line="276" w:lineRule="auto"/>
        <w:rPr>
          <w:rFonts w:ascii="Arial" w:hAnsi="Arial" w:cs="Arial"/>
          <w:sz w:val="22"/>
          <w:szCs w:val="22"/>
        </w:rPr>
      </w:pPr>
    </w:p>
    <w:p w14:paraId="56BB275C" w14:textId="77777777" w:rsidR="00DF6D79" w:rsidRDefault="00DF6D79" w:rsidP="00F07BD4">
      <w:pPr>
        <w:spacing w:line="276" w:lineRule="auto"/>
        <w:rPr>
          <w:rFonts w:ascii="Arial" w:hAnsi="Arial" w:cs="Arial"/>
          <w:sz w:val="22"/>
          <w:szCs w:val="22"/>
        </w:rPr>
      </w:pPr>
    </w:p>
    <w:p w14:paraId="78BAC1A4" w14:textId="77777777" w:rsidR="00F07BD4" w:rsidRPr="008E43F4" w:rsidRDefault="00F07BD4" w:rsidP="00431F6A">
      <w:pPr>
        <w:rPr>
          <w:rFonts w:ascii="Arial" w:hAnsi="Arial" w:cs="Arial"/>
          <w:sz w:val="22"/>
          <w:szCs w:val="22"/>
        </w:rPr>
      </w:pPr>
    </w:p>
    <w:p w14:paraId="682D7137" w14:textId="33C0B066" w:rsidR="00431F6A" w:rsidRPr="008E43F4" w:rsidRDefault="00103D49" w:rsidP="00431F6A">
      <w:pPr>
        <w:rPr>
          <w:rFonts w:ascii="Arial" w:hAnsi="Arial" w:cs="Arial"/>
          <w:b/>
          <w:bCs/>
          <w:sz w:val="22"/>
          <w:szCs w:val="22"/>
        </w:rPr>
      </w:pPr>
      <w:r w:rsidRPr="008E43F4">
        <w:rPr>
          <w:rFonts w:ascii="Arial" w:hAnsi="Arial" w:cs="Arial"/>
          <w:b/>
          <w:bCs/>
          <w:sz w:val="22"/>
          <w:szCs w:val="22"/>
        </w:rPr>
        <w:lastRenderedPageBreak/>
        <w:t>Záverečný účet obce za rok 20</w:t>
      </w:r>
      <w:r w:rsidR="00B84728" w:rsidRPr="008E43F4">
        <w:rPr>
          <w:rFonts w:ascii="Arial" w:hAnsi="Arial" w:cs="Arial"/>
          <w:b/>
          <w:bCs/>
          <w:sz w:val="22"/>
          <w:szCs w:val="22"/>
        </w:rPr>
        <w:t>2</w:t>
      </w:r>
      <w:r w:rsidR="00C71603">
        <w:rPr>
          <w:rFonts w:ascii="Arial" w:hAnsi="Arial" w:cs="Arial"/>
          <w:b/>
          <w:bCs/>
          <w:sz w:val="22"/>
          <w:szCs w:val="22"/>
        </w:rPr>
        <w:t>1</w:t>
      </w:r>
    </w:p>
    <w:p w14:paraId="325D456A" w14:textId="77777777" w:rsidR="00431F6A" w:rsidRPr="008E43F4" w:rsidRDefault="00431F6A" w:rsidP="00431F6A">
      <w:pPr>
        <w:rPr>
          <w:rFonts w:ascii="Arial" w:hAnsi="Arial" w:cs="Arial"/>
          <w:sz w:val="22"/>
          <w:szCs w:val="22"/>
        </w:rPr>
      </w:pPr>
    </w:p>
    <w:p w14:paraId="3F3CC5B4" w14:textId="77777777" w:rsidR="00431F6A" w:rsidRPr="008E43F4" w:rsidRDefault="00431F6A" w:rsidP="00431F6A">
      <w:pPr>
        <w:rPr>
          <w:rFonts w:ascii="Arial" w:hAnsi="Arial" w:cs="Arial"/>
          <w:b/>
          <w:bCs/>
          <w:sz w:val="22"/>
          <w:szCs w:val="22"/>
        </w:rPr>
      </w:pPr>
      <w:r w:rsidRPr="008E43F4">
        <w:rPr>
          <w:rFonts w:ascii="Arial" w:hAnsi="Arial" w:cs="Arial"/>
          <w:b/>
          <w:bCs/>
          <w:sz w:val="22"/>
          <w:szCs w:val="22"/>
        </w:rPr>
        <w:t>OBSAH:</w:t>
      </w:r>
    </w:p>
    <w:p w14:paraId="19796E33" w14:textId="77777777" w:rsidR="00D173DB" w:rsidRPr="008E43F4" w:rsidRDefault="00D173DB" w:rsidP="00431F6A">
      <w:pPr>
        <w:rPr>
          <w:rFonts w:ascii="Arial" w:hAnsi="Arial" w:cs="Arial"/>
          <w:sz w:val="22"/>
          <w:szCs w:val="22"/>
        </w:rPr>
      </w:pPr>
    </w:p>
    <w:p w14:paraId="53023E11" w14:textId="573AF0B7" w:rsidR="008E43F4" w:rsidRPr="008E43F4" w:rsidRDefault="00431F6A" w:rsidP="00431F6A">
      <w:pPr>
        <w:rPr>
          <w:rFonts w:ascii="Arial" w:hAnsi="Arial" w:cs="Arial"/>
          <w:sz w:val="22"/>
          <w:szCs w:val="22"/>
        </w:rPr>
      </w:pPr>
      <w:r w:rsidRPr="008E43F4">
        <w:rPr>
          <w:rFonts w:ascii="Arial" w:hAnsi="Arial" w:cs="Arial"/>
          <w:sz w:val="22"/>
          <w:szCs w:val="22"/>
        </w:rPr>
        <w:t xml:space="preserve">1. </w:t>
      </w:r>
      <w:r w:rsidR="008E43F4">
        <w:rPr>
          <w:rFonts w:ascii="Arial" w:hAnsi="Arial" w:cs="Arial"/>
          <w:sz w:val="22"/>
          <w:szCs w:val="22"/>
        </w:rPr>
        <w:tab/>
      </w:r>
      <w:r w:rsidRPr="008E43F4">
        <w:rPr>
          <w:rFonts w:ascii="Arial" w:hAnsi="Arial" w:cs="Arial"/>
          <w:sz w:val="22"/>
          <w:szCs w:val="22"/>
        </w:rPr>
        <w:t>Plnenie rozpočtu</w:t>
      </w:r>
    </w:p>
    <w:p w14:paraId="2EBDD1A8" w14:textId="558E0E49" w:rsidR="00431F6A" w:rsidRPr="008E43F4" w:rsidRDefault="00431F6A" w:rsidP="00431F6A">
      <w:pPr>
        <w:rPr>
          <w:rFonts w:ascii="Arial" w:hAnsi="Arial" w:cs="Arial"/>
          <w:sz w:val="22"/>
          <w:szCs w:val="22"/>
        </w:rPr>
      </w:pPr>
      <w:r w:rsidRPr="008E43F4">
        <w:rPr>
          <w:rFonts w:ascii="Arial" w:hAnsi="Arial" w:cs="Arial"/>
          <w:sz w:val="22"/>
          <w:szCs w:val="22"/>
        </w:rPr>
        <w:t xml:space="preserve">1.1 </w:t>
      </w:r>
      <w:r w:rsidR="008E43F4">
        <w:rPr>
          <w:rFonts w:ascii="Arial" w:hAnsi="Arial" w:cs="Arial"/>
          <w:sz w:val="22"/>
          <w:szCs w:val="22"/>
        </w:rPr>
        <w:tab/>
      </w:r>
      <w:r w:rsidRPr="008E43F4">
        <w:rPr>
          <w:rFonts w:ascii="Arial" w:hAnsi="Arial" w:cs="Arial"/>
          <w:sz w:val="22"/>
          <w:szCs w:val="22"/>
        </w:rPr>
        <w:t>Ro</w:t>
      </w:r>
      <w:r w:rsidR="00103D49" w:rsidRPr="008E43F4">
        <w:rPr>
          <w:rFonts w:ascii="Arial" w:hAnsi="Arial" w:cs="Arial"/>
          <w:sz w:val="22"/>
          <w:szCs w:val="22"/>
        </w:rPr>
        <w:t>zbor plnenia príjmov za rok 20</w:t>
      </w:r>
      <w:r w:rsidR="00B84728" w:rsidRPr="008E43F4">
        <w:rPr>
          <w:rFonts w:ascii="Arial" w:hAnsi="Arial" w:cs="Arial"/>
          <w:sz w:val="22"/>
          <w:szCs w:val="22"/>
        </w:rPr>
        <w:t>2</w:t>
      </w:r>
      <w:r w:rsidR="00C71603">
        <w:rPr>
          <w:rFonts w:ascii="Arial" w:hAnsi="Arial" w:cs="Arial"/>
          <w:sz w:val="22"/>
          <w:szCs w:val="22"/>
        </w:rPr>
        <w:t>1</w:t>
      </w:r>
    </w:p>
    <w:p w14:paraId="4320F3B8" w14:textId="7A9426D8" w:rsidR="00431F6A" w:rsidRPr="008E43F4" w:rsidRDefault="00431F6A" w:rsidP="00431F6A">
      <w:pPr>
        <w:rPr>
          <w:rFonts w:ascii="Arial" w:hAnsi="Arial" w:cs="Arial"/>
          <w:sz w:val="22"/>
          <w:szCs w:val="22"/>
        </w:rPr>
      </w:pPr>
      <w:r w:rsidRPr="008E43F4">
        <w:rPr>
          <w:rFonts w:ascii="Arial" w:hAnsi="Arial" w:cs="Arial"/>
          <w:sz w:val="22"/>
          <w:szCs w:val="22"/>
        </w:rPr>
        <w:t xml:space="preserve">1.2 </w:t>
      </w:r>
      <w:r w:rsidR="008E43F4">
        <w:rPr>
          <w:rFonts w:ascii="Arial" w:hAnsi="Arial" w:cs="Arial"/>
          <w:sz w:val="22"/>
          <w:szCs w:val="22"/>
        </w:rPr>
        <w:tab/>
      </w:r>
      <w:r w:rsidRPr="008E43F4">
        <w:rPr>
          <w:rFonts w:ascii="Arial" w:hAnsi="Arial" w:cs="Arial"/>
          <w:sz w:val="22"/>
          <w:szCs w:val="22"/>
        </w:rPr>
        <w:t>Roz</w:t>
      </w:r>
      <w:r w:rsidR="00103D49" w:rsidRPr="008E43F4">
        <w:rPr>
          <w:rFonts w:ascii="Arial" w:hAnsi="Arial" w:cs="Arial"/>
          <w:sz w:val="22"/>
          <w:szCs w:val="22"/>
        </w:rPr>
        <w:t>bor plnenia výdavkov za rok 20</w:t>
      </w:r>
      <w:r w:rsidR="00B84728" w:rsidRPr="008E43F4">
        <w:rPr>
          <w:rFonts w:ascii="Arial" w:hAnsi="Arial" w:cs="Arial"/>
          <w:sz w:val="22"/>
          <w:szCs w:val="22"/>
        </w:rPr>
        <w:t>2</w:t>
      </w:r>
      <w:r w:rsidR="00C71603">
        <w:rPr>
          <w:rFonts w:ascii="Arial" w:hAnsi="Arial" w:cs="Arial"/>
          <w:sz w:val="22"/>
          <w:szCs w:val="22"/>
        </w:rPr>
        <w:t>1</w:t>
      </w:r>
    </w:p>
    <w:p w14:paraId="528C968D" w14:textId="3D5BFCAD" w:rsidR="00D173DB" w:rsidRPr="008E43F4" w:rsidRDefault="00431F6A" w:rsidP="00431F6A">
      <w:pPr>
        <w:rPr>
          <w:rFonts w:ascii="Arial" w:hAnsi="Arial" w:cs="Arial"/>
          <w:sz w:val="22"/>
          <w:szCs w:val="22"/>
        </w:rPr>
      </w:pPr>
      <w:r w:rsidRPr="008E43F4">
        <w:rPr>
          <w:rFonts w:ascii="Arial" w:hAnsi="Arial" w:cs="Arial"/>
          <w:sz w:val="22"/>
          <w:szCs w:val="22"/>
        </w:rPr>
        <w:t xml:space="preserve">1.3 </w:t>
      </w:r>
      <w:r w:rsidR="008E43F4">
        <w:rPr>
          <w:rFonts w:ascii="Arial" w:hAnsi="Arial" w:cs="Arial"/>
          <w:sz w:val="22"/>
          <w:szCs w:val="22"/>
        </w:rPr>
        <w:tab/>
      </w:r>
      <w:r w:rsidRPr="008E43F4">
        <w:rPr>
          <w:rFonts w:ascii="Arial" w:hAnsi="Arial" w:cs="Arial"/>
          <w:sz w:val="22"/>
          <w:szCs w:val="22"/>
        </w:rPr>
        <w:t>Výsledok rozpočtového hospodárenia</w:t>
      </w:r>
    </w:p>
    <w:p w14:paraId="76787204" w14:textId="0CF9402F" w:rsidR="00431F6A" w:rsidRPr="008E43F4" w:rsidRDefault="00431F6A" w:rsidP="00431F6A">
      <w:pPr>
        <w:rPr>
          <w:rFonts w:ascii="Arial" w:hAnsi="Arial" w:cs="Arial"/>
          <w:sz w:val="22"/>
          <w:szCs w:val="22"/>
        </w:rPr>
      </w:pPr>
      <w:r w:rsidRPr="008E43F4">
        <w:rPr>
          <w:rFonts w:ascii="Arial" w:hAnsi="Arial" w:cs="Arial"/>
          <w:sz w:val="22"/>
          <w:szCs w:val="22"/>
        </w:rPr>
        <w:t xml:space="preserve">2. </w:t>
      </w:r>
      <w:r w:rsidR="008E43F4">
        <w:rPr>
          <w:rFonts w:ascii="Arial" w:hAnsi="Arial" w:cs="Arial"/>
          <w:sz w:val="22"/>
          <w:szCs w:val="22"/>
        </w:rPr>
        <w:tab/>
      </w:r>
      <w:r w:rsidRPr="008E43F4">
        <w:rPr>
          <w:rFonts w:ascii="Arial" w:hAnsi="Arial" w:cs="Arial"/>
          <w:sz w:val="22"/>
          <w:szCs w:val="22"/>
        </w:rPr>
        <w:t>Tvorba a použitie prostriedkov peňažných fondov</w:t>
      </w:r>
    </w:p>
    <w:p w14:paraId="05BAF8A5" w14:textId="0B317B32" w:rsidR="00431F6A" w:rsidRPr="008E43F4" w:rsidRDefault="00431F6A" w:rsidP="00431F6A">
      <w:pPr>
        <w:rPr>
          <w:rFonts w:ascii="Arial" w:hAnsi="Arial" w:cs="Arial"/>
          <w:sz w:val="22"/>
          <w:szCs w:val="22"/>
        </w:rPr>
      </w:pPr>
      <w:r w:rsidRPr="008E43F4">
        <w:rPr>
          <w:rFonts w:ascii="Arial" w:hAnsi="Arial" w:cs="Arial"/>
          <w:sz w:val="22"/>
          <w:szCs w:val="22"/>
        </w:rPr>
        <w:t xml:space="preserve">2.1 </w:t>
      </w:r>
      <w:r w:rsidR="008E43F4">
        <w:rPr>
          <w:rFonts w:ascii="Arial" w:hAnsi="Arial" w:cs="Arial"/>
          <w:sz w:val="22"/>
          <w:szCs w:val="22"/>
        </w:rPr>
        <w:tab/>
      </w:r>
      <w:r w:rsidRPr="008E43F4">
        <w:rPr>
          <w:rFonts w:ascii="Arial" w:hAnsi="Arial" w:cs="Arial"/>
          <w:sz w:val="22"/>
          <w:szCs w:val="22"/>
        </w:rPr>
        <w:t>Rezervný fond</w:t>
      </w:r>
    </w:p>
    <w:p w14:paraId="70E188B6" w14:textId="044FE810" w:rsidR="00431F6A" w:rsidRPr="008E43F4" w:rsidRDefault="00431F6A" w:rsidP="00431F6A">
      <w:pPr>
        <w:rPr>
          <w:rFonts w:ascii="Arial" w:hAnsi="Arial" w:cs="Arial"/>
          <w:sz w:val="22"/>
          <w:szCs w:val="22"/>
        </w:rPr>
      </w:pPr>
      <w:r w:rsidRPr="008E43F4">
        <w:rPr>
          <w:rFonts w:ascii="Arial" w:hAnsi="Arial" w:cs="Arial"/>
          <w:sz w:val="22"/>
          <w:szCs w:val="22"/>
        </w:rPr>
        <w:t xml:space="preserve">2.2 </w:t>
      </w:r>
      <w:r w:rsidR="008E43F4">
        <w:rPr>
          <w:rFonts w:ascii="Arial" w:hAnsi="Arial" w:cs="Arial"/>
          <w:sz w:val="22"/>
          <w:szCs w:val="22"/>
        </w:rPr>
        <w:tab/>
      </w:r>
      <w:r w:rsidRPr="008E43F4">
        <w:rPr>
          <w:rFonts w:ascii="Arial" w:hAnsi="Arial" w:cs="Arial"/>
          <w:sz w:val="22"/>
          <w:szCs w:val="22"/>
        </w:rPr>
        <w:t>Sociálny fond</w:t>
      </w:r>
    </w:p>
    <w:p w14:paraId="159B21B1" w14:textId="08865873" w:rsidR="001D5D36" w:rsidRPr="008E43F4" w:rsidRDefault="001D5D36" w:rsidP="001D5D36">
      <w:pPr>
        <w:rPr>
          <w:rFonts w:ascii="Arial" w:hAnsi="Arial" w:cs="Arial"/>
          <w:sz w:val="22"/>
          <w:szCs w:val="22"/>
        </w:rPr>
      </w:pPr>
      <w:r w:rsidRPr="008E43F4">
        <w:rPr>
          <w:rFonts w:ascii="Arial" w:hAnsi="Arial" w:cs="Arial"/>
          <w:sz w:val="22"/>
          <w:szCs w:val="22"/>
        </w:rPr>
        <w:t xml:space="preserve">3. </w:t>
      </w:r>
      <w:r w:rsidR="008E43F4">
        <w:rPr>
          <w:rFonts w:ascii="Arial" w:hAnsi="Arial" w:cs="Arial"/>
          <w:sz w:val="22"/>
          <w:szCs w:val="22"/>
        </w:rPr>
        <w:tab/>
      </w:r>
      <w:r w:rsidRPr="008E43F4">
        <w:rPr>
          <w:rFonts w:ascii="Arial" w:hAnsi="Arial" w:cs="Arial"/>
          <w:sz w:val="22"/>
          <w:szCs w:val="22"/>
        </w:rPr>
        <w:t>Účtovný výsledok hospodárenia z výkazu ziskov a strát</w:t>
      </w:r>
    </w:p>
    <w:p w14:paraId="1746A5DB" w14:textId="2B8BBB8C" w:rsidR="00431F6A" w:rsidRPr="008E43F4" w:rsidRDefault="001D5D36" w:rsidP="00431F6A">
      <w:pPr>
        <w:rPr>
          <w:rFonts w:ascii="Arial" w:hAnsi="Arial" w:cs="Arial"/>
          <w:sz w:val="22"/>
          <w:szCs w:val="22"/>
        </w:rPr>
      </w:pPr>
      <w:r w:rsidRPr="008E43F4">
        <w:rPr>
          <w:rFonts w:ascii="Arial" w:hAnsi="Arial" w:cs="Arial"/>
          <w:sz w:val="22"/>
          <w:szCs w:val="22"/>
        </w:rPr>
        <w:t>4</w:t>
      </w:r>
      <w:r w:rsidR="00431F6A" w:rsidRPr="008E43F4">
        <w:rPr>
          <w:rFonts w:ascii="Arial" w:hAnsi="Arial" w:cs="Arial"/>
          <w:sz w:val="22"/>
          <w:szCs w:val="22"/>
        </w:rPr>
        <w:t xml:space="preserve">. </w:t>
      </w:r>
      <w:r w:rsidR="008E43F4">
        <w:rPr>
          <w:rFonts w:ascii="Arial" w:hAnsi="Arial" w:cs="Arial"/>
          <w:sz w:val="22"/>
          <w:szCs w:val="22"/>
        </w:rPr>
        <w:tab/>
      </w:r>
      <w:r w:rsidR="00431F6A" w:rsidRPr="008E43F4">
        <w:rPr>
          <w:rFonts w:ascii="Arial" w:hAnsi="Arial" w:cs="Arial"/>
          <w:sz w:val="22"/>
          <w:szCs w:val="22"/>
        </w:rPr>
        <w:t>Bilancia aktív a pasív k 31.12</w:t>
      </w:r>
      <w:r w:rsidR="00103D49" w:rsidRPr="008E43F4">
        <w:rPr>
          <w:rFonts w:ascii="Arial" w:hAnsi="Arial" w:cs="Arial"/>
          <w:sz w:val="22"/>
          <w:szCs w:val="22"/>
        </w:rPr>
        <w:t>.20</w:t>
      </w:r>
      <w:r w:rsidR="00B84728" w:rsidRPr="008E43F4">
        <w:rPr>
          <w:rFonts w:ascii="Arial" w:hAnsi="Arial" w:cs="Arial"/>
          <w:sz w:val="22"/>
          <w:szCs w:val="22"/>
        </w:rPr>
        <w:t>2</w:t>
      </w:r>
      <w:r w:rsidR="00C71603">
        <w:rPr>
          <w:rFonts w:ascii="Arial" w:hAnsi="Arial" w:cs="Arial"/>
          <w:sz w:val="22"/>
          <w:szCs w:val="22"/>
        </w:rPr>
        <w:t>1</w:t>
      </w:r>
    </w:p>
    <w:p w14:paraId="0C55803A" w14:textId="70EBC2E0" w:rsidR="00431F6A" w:rsidRPr="008E43F4" w:rsidRDefault="001D5D36" w:rsidP="00431F6A">
      <w:pPr>
        <w:rPr>
          <w:rFonts w:ascii="Arial" w:hAnsi="Arial" w:cs="Arial"/>
          <w:sz w:val="22"/>
          <w:szCs w:val="22"/>
        </w:rPr>
      </w:pPr>
      <w:r w:rsidRPr="008E43F4">
        <w:rPr>
          <w:rFonts w:ascii="Arial" w:hAnsi="Arial" w:cs="Arial"/>
          <w:sz w:val="22"/>
          <w:szCs w:val="22"/>
        </w:rPr>
        <w:t>5</w:t>
      </w:r>
      <w:r w:rsidR="00431F6A" w:rsidRPr="008E43F4">
        <w:rPr>
          <w:rFonts w:ascii="Arial" w:hAnsi="Arial" w:cs="Arial"/>
          <w:sz w:val="22"/>
          <w:szCs w:val="22"/>
        </w:rPr>
        <w:t xml:space="preserve">. </w:t>
      </w:r>
      <w:r w:rsidR="008E43F4">
        <w:rPr>
          <w:rFonts w:ascii="Arial" w:hAnsi="Arial" w:cs="Arial"/>
          <w:sz w:val="22"/>
          <w:szCs w:val="22"/>
        </w:rPr>
        <w:tab/>
      </w:r>
      <w:r w:rsidR="00431F6A" w:rsidRPr="008E43F4">
        <w:rPr>
          <w:rFonts w:ascii="Arial" w:hAnsi="Arial" w:cs="Arial"/>
          <w:sz w:val="22"/>
          <w:szCs w:val="22"/>
        </w:rPr>
        <w:t>Finančné vzťahy voči zriadených právnickým osobám, ŠR, ŠF a </w:t>
      </w:r>
      <w:proofErr w:type="spellStart"/>
      <w:r w:rsidR="00431F6A" w:rsidRPr="008E43F4">
        <w:rPr>
          <w:rFonts w:ascii="Arial" w:hAnsi="Arial" w:cs="Arial"/>
          <w:sz w:val="22"/>
          <w:szCs w:val="22"/>
        </w:rPr>
        <w:t>ost</w:t>
      </w:r>
      <w:proofErr w:type="spellEnd"/>
      <w:r w:rsidR="00431F6A" w:rsidRPr="008E43F4">
        <w:rPr>
          <w:rFonts w:ascii="Arial" w:hAnsi="Arial" w:cs="Arial"/>
          <w:sz w:val="22"/>
          <w:szCs w:val="22"/>
        </w:rPr>
        <w:t>. PO a FO</w:t>
      </w:r>
    </w:p>
    <w:p w14:paraId="4724F75A" w14:textId="7C65474A" w:rsidR="00431F6A" w:rsidRPr="008E43F4" w:rsidRDefault="001D5D36" w:rsidP="00431F6A">
      <w:pPr>
        <w:rPr>
          <w:rFonts w:ascii="Arial" w:hAnsi="Arial" w:cs="Arial"/>
          <w:sz w:val="22"/>
          <w:szCs w:val="22"/>
        </w:rPr>
      </w:pPr>
      <w:r w:rsidRPr="008E43F4">
        <w:rPr>
          <w:rFonts w:ascii="Arial" w:hAnsi="Arial" w:cs="Arial"/>
          <w:sz w:val="22"/>
          <w:szCs w:val="22"/>
        </w:rPr>
        <w:t>6</w:t>
      </w:r>
      <w:r w:rsidR="00431F6A" w:rsidRPr="008E43F4">
        <w:rPr>
          <w:rFonts w:ascii="Arial" w:hAnsi="Arial" w:cs="Arial"/>
          <w:sz w:val="22"/>
          <w:szCs w:val="22"/>
        </w:rPr>
        <w:t>.</w:t>
      </w:r>
      <w:r w:rsidR="008E43F4">
        <w:rPr>
          <w:rFonts w:ascii="Arial" w:hAnsi="Arial" w:cs="Arial"/>
          <w:sz w:val="22"/>
          <w:szCs w:val="22"/>
        </w:rPr>
        <w:tab/>
      </w:r>
      <w:r w:rsidR="00431F6A" w:rsidRPr="008E43F4">
        <w:rPr>
          <w:rFonts w:ascii="Arial" w:hAnsi="Arial" w:cs="Arial"/>
          <w:sz w:val="22"/>
          <w:szCs w:val="22"/>
        </w:rPr>
        <w:t>Prehľad o stave a vývoji dlhu, prehľad o poskytnutých  zárukách</w:t>
      </w:r>
    </w:p>
    <w:p w14:paraId="70322011" w14:textId="546CEA07" w:rsidR="00431F6A" w:rsidRPr="008E43F4" w:rsidRDefault="001D5D36" w:rsidP="00431F6A">
      <w:pPr>
        <w:rPr>
          <w:rFonts w:ascii="Arial" w:hAnsi="Arial" w:cs="Arial"/>
          <w:sz w:val="22"/>
          <w:szCs w:val="22"/>
        </w:rPr>
      </w:pPr>
      <w:r w:rsidRPr="008E43F4">
        <w:rPr>
          <w:rFonts w:ascii="Arial" w:hAnsi="Arial" w:cs="Arial"/>
          <w:sz w:val="22"/>
          <w:szCs w:val="22"/>
        </w:rPr>
        <w:t>7</w:t>
      </w:r>
      <w:r w:rsidR="00431F6A" w:rsidRPr="008E43F4">
        <w:rPr>
          <w:rFonts w:ascii="Arial" w:hAnsi="Arial" w:cs="Arial"/>
          <w:sz w:val="22"/>
          <w:szCs w:val="22"/>
        </w:rPr>
        <w:t>.</w:t>
      </w:r>
      <w:r w:rsidR="008E43F4">
        <w:rPr>
          <w:rFonts w:ascii="Arial" w:hAnsi="Arial" w:cs="Arial"/>
          <w:sz w:val="22"/>
          <w:szCs w:val="22"/>
        </w:rPr>
        <w:tab/>
      </w:r>
      <w:r w:rsidR="00431F6A" w:rsidRPr="008E43F4">
        <w:rPr>
          <w:rFonts w:ascii="Arial" w:hAnsi="Arial" w:cs="Arial"/>
          <w:sz w:val="22"/>
          <w:szCs w:val="22"/>
        </w:rPr>
        <w:t>Náklady a výnosy podnikateľskej činnosti</w:t>
      </w:r>
    </w:p>
    <w:p w14:paraId="4E052D5A" w14:textId="5D3259B9" w:rsidR="00431F6A" w:rsidRPr="008E43F4" w:rsidRDefault="00431F6A" w:rsidP="00431F6A">
      <w:pPr>
        <w:rPr>
          <w:rFonts w:ascii="Arial" w:hAnsi="Arial" w:cs="Arial"/>
          <w:sz w:val="22"/>
          <w:szCs w:val="22"/>
        </w:rPr>
      </w:pPr>
    </w:p>
    <w:p w14:paraId="37A9B53B" w14:textId="77777777" w:rsidR="00431F6A" w:rsidRPr="00373A2F" w:rsidRDefault="00431F6A" w:rsidP="00431F6A">
      <w:pPr>
        <w:jc w:val="center"/>
      </w:pPr>
    </w:p>
    <w:p w14:paraId="049A629E" w14:textId="77777777" w:rsidR="00431F6A" w:rsidRPr="00373A2F" w:rsidRDefault="00431F6A" w:rsidP="00431F6A">
      <w:pPr>
        <w:jc w:val="center"/>
      </w:pPr>
    </w:p>
    <w:p w14:paraId="31C5F422" w14:textId="77777777" w:rsidR="00431F6A" w:rsidRPr="004628D9" w:rsidRDefault="00431F6A" w:rsidP="00431F6A">
      <w:pPr>
        <w:jc w:val="center"/>
        <w:rPr>
          <w:sz w:val="40"/>
          <w:szCs w:val="40"/>
        </w:rPr>
      </w:pPr>
    </w:p>
    <w:p w14:paraId="123380B0" w14:textId="77777777" w:rsidR="00431F6A" w:rsidRDefault="00431F6A" w:rsidP="00431F6A"/>
    <w:p w14:paraId="5CDCAC96" w14:textId="77777777" w:rsidR="00431F6A" w:rsidRDefault="00431F6A" w:rsidP="00431F6A"/>
    <w:p w14:paraId="18D5EFBB" w14:textId="77777777" w:rsidR="00431F6A" w:rsidRDefault="00431F6A" w:rsidP="00431F6A"/>
    <w:p w14:paraId="625A885D" w14:textId="77777777" w:rsidR="00431F6A" w:rsidRDefault="00431F6A" w:rsidP="00431F6A"/>
    <w:p w14:paraId="462E30CD" w14:textId="77777777" w:rsidR="00431F6A" w:rsidRDefault="00431F6A" w:rsidP="00431F6A"/>
    <w:p w14:paraId="7512FA37" w14:textId="77777777" w:rsidR="00431F6A" w:rsidRDefault="00431F6A" w:rsidP="00431F6A"/>
    <w:p w14:paraId="741616B3" w14:textId="77777777" w:rsidR="00431F6A" w:rsidRDefault="00431F6A" w:rsidP="00431F6A"/>
    <w:p w14:paraId="0E71C1A6" w14:textId="77777777" w:rsidR="00431F6A" w:rsidRDefault="00431F6A" w:rsidP="00431F6A"/>
    <w:p w14:paraId="3D1EB115" w14:textId="77777777" w:rsidR="00431F6A" w:rsidRDefault="00431F6A" w:rsidP="00431F6A"/>
    <w:p w14:paraId="5D7C39CF" w14:textId="77777777" w:rsidR="00431F6A" w:rsidRDefault="00431F6A" w:rsidP="00431F6A"/>
    <w:p w14:paraId="01C2A979" w14:textId="77777777" w:rsidR="00431F6A" w:rsidRDefault="00431F6A" w:rsidP="00431F6A"/>
    <w:p w14:paraId="23EC3052" w14:textId="77777777" w:rsidR="00431F6A" w:rsidRDefault="00431F6A" w:rsidP="00431F6A"/>
    <w:p w14:paraId="37067775" w14:textId="77777777" w:rsidR="00431F6A" w:rsidRDefault="00431F6A" w:rsidP="00431F6A"/>
    <w:p w14:paraId="0E21A0CB" w14:textId="77777777" w:rsidR="00431F6A" w:rsidRDefault="00431F6A" w:rsidP="00431F6A"/>
    <w:p w14:paraId="3B2244B1" w14:textId="77777777" w:rsidR="00431F6A" w:rsidRDefault="00431F6A" w:rsidP="00431F6A"/>
    <w:p w14:paraId="2CB215F1" w14:textId="77777777" w:rsidR="00431F6A" w:rsidRDefault="00431F6A" w:rsidP="00431F6A"/>
    <w:p w14:paraId="470077A5" w14:textId="77777777" w:rsidR="00D173DB" w:rsidRDefault="00D173DB" w:rsidP="00431F6A">
      <w:pPr>
        <w:rPr>
          <w:rFonts w:ascii="Arial" w:hAnsi="Arial" w:cs="Arial"/>
          <w:b/>
        </w:rPr>
      </w:pPr>
    </w:p>
    <w:p w14:paraId="77FADE83" w14:textId="77777777" w:rsidR="00D173DB" w:rsidRDefault="00D173DB" w:rsidP="00431F6A">
      <w:pPr>
        <w:rPr>
          <w:rFonts w:ascii="Arial" w:hAnsi="Arial" w:cs="Arial"/>
          <w:b/>
        </w:rPr>
      </w:pPr>
    </w:p>
    <w:p w14:paraId="6E37452B" w14:textId="77777777" w:rsidR="00D173DB" w:rsidRDefault="00D173DB" w:rsidP="00431F6A">
      <w:pPr>
        <w:rPr>
          <w:rFonts w:ascii="Arial" w:hAnsi="Arial" w:cs="Arial"/>
          <w:b/>
        </w:rPr>
      </w:pPr>
    </w:p>
    <w:p w14:paraId="59656CF1" w14:textId="4D44BEB0" w:rsidR="00D173DB" w:rsidRDefault="00D173DB" w:rsidP="00431F6A">
      <w:pPr>
        <w:rPr>
          <w:rFonts w:ascii="Arial" w:hAnsi="Arial" w:cs="Arial"/>
          <w:b/>
        </w:rPr>
      </w:pPr>
    </w:p>
    <w:p w14:paraId="61543D01" w14:textId="77B52BBF" w:rsidR="00F07BD4" w:rsidRDefault="00F07BD4" w:rsidP="00431F6A">
      <w:pPr>
        <w:rPr>
          <w:rFonts w:ascii="Arial" w:hAnsi="Arial" w:cs="Arial"/>
          <w:b/>
        </w:rPr>
      </w:pPr>
    </w:p>
    <w:p w14:paraId="7C5C3D29" w14:textId="79A35AFB" w:rsidR="00F07BD4" w:rsidRDefault="00F07BD4" w:rsidP="00431F6A">
      <w:pPr>
        <w:rPr>
          <w:rFonts w:ascii="Arial" w:hAnsi="Arial" w:cs="Arial"/>
          <w:b/>
        </w:rPr>
      </w:pPr>
    </w:p>
    <w:p w14:paraId="0AE65097" w14:textId="40AE58A5" w:rsidR="00F07BD4" w:rsidRDefault="00F07BD4" w:rsidP="00431F6A">
      <w:pPr>
        <w:rPr>
          <w:rFonts w:ascii="Arial" w:hAnsi="Arial" w:cs="Arial"/>
          <w:b/>
        </w:rPr>
      </w:pPr>
    </w:p>
    <w:p w14:paraId="7B8B76B9" w14:textId="30568DAC" w:rsidR="00F07BD4" w:rsidRDefault="00F07BD4" w:rsidP="00431F6A">
      <w:pPr>
        <w:rPr>
          <w:rFonts w:ascii="Arial" w:hAnsi="Arial" w:cs="Arial"/>
          <w:b/>
        </w:rPr>
      </w:pPr>
    </w:p>
    <w:p w14:paraId="0385B9B5" w14:textId="77777777" w:rsidR="00F07BD4" w:rsidRDefault="00F07BD4" w:rsidP="00431F6A">
      <w:pPr>
        <w:rPr>
          <w:rFonts w:ascii="Arial" w:hAnsi="Arial" w:cs="Arial"/>
          <w:b/>
        </w:rPr>
      </w:pPr>
    </w:p>
    <w:p w14:paraId="2311502A" w14:textId="77777777" w:rsidR="00D173DB" w:rsidRDefault="00D173DB" w:rsidP="00431F6A">
      <w:pPr>
        <w:rPr>
          <w:rFonts w:ascii="Arial" w:hAnsi="Arial" w:cs="Arial"/>
          <w:b/>
        </w:rPr>
      </w:pPr>
    </w:p>
    <w:p w14:paraId="6A3D2356" w14:textId="77777777" w:rsidR="00431F6A" w:rsidRPr="007407D8" w:rsidRDefault="00431F6A" w:rsidP="00431F6A">
      <w:pPr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1. Plnenie rozpočtu príjmov a výdavkov v členení podľa rozpočtovej klasifikácie</w:t>
      </w:r>
    </w:p>
    <w:p w14:paraId="46819067" w14:textId="77777777" w:rsidR="00431F6A" w:rsidRPr="007407D8" w:rsidRDefault="00431F6A" w:rsidP="00431F6A">
      <w:pPr>
        <w:jc w:val="both"/>
        <w:rPr>
          <w:rFonts w:ascii="Arial" w:hAnsi="Arial" w:cs="Arial"/>
        </w:rPr>
      </w:pPr>
    </w:p>
    <w:p w14:paraId="738DAA6A" w14:textId="2539F24D" w:rsidR="00431F6A" w:rsidRPr="001D5D36" w:rsidRDefault="00431F6A" w:rsidP="00431F6A">
      <w:pPr>
        <w:jc w:val="both"/>
        <w:rPr>
          <w:rFonts w:ascii="Arial" w:hAnsi="Arial" w:cs="Arial"/>
          <w:sz w:val="22"/>
          <w:szCs w:val="22"/>
        </w:rPr>
      </w:pPr>
      <w:r w:rsidRPr="001D5D36">
        <w:rPr>
          <w:rFonts w:ascii="Arial" w:hAnsi="Arial" w:cs="Arial"/>
          <w:sz w:val="22"/>
          <w:szCs w:val="22"/>
        </w:rPr>
        <w:t>Základným nástrojom finančného hospodárenia ob</w:t>
      </w:r>
      <w:r w:rsidR="00103D49" w:rsidRPr="001D5D36">
        <w:rPr>
          <w:rFonts w:ascii="Arial" w:hAnsi="Arial" w:cs="Arial"/>
          <w:sz w:val="22"/>
          <w:szCs w:val="22"/>
        </w:rPr>
        <w:t>ce bol rozpočet obce na rok 20</w:t>
      </w:r>
      <w:r w:rsidR="00B84728" w:rsidRPr="001D5D36">
        <w:rPr>
          <w:rFonts w:ascii="Arial" w:hAnsi="Arial" w:cs="Arial"/>
          <w:sz w:val="22"/>
          <w:szCs w:val="22"/>
        </w:rPr>
        <w:t>2</w:t>
      </w:r>
      <w:r w:rsidR="00C71603">
        <w:rPr>
          <w:rFonts w:ascii="Arial" w:hAnsi="Arial" w:cs="Arial"/>
          <w:sz w:val="22"/>
          <w:szCs w:val="22"/>
        </w:rPr>
        <w:t>1</w:t>
      </w:r>
      <w:r w:rsidR="00103D49" w:rsidRPr="001D5D36">
        <w:rPr>
          <w:rFonts w:ascii="Arial" w:hAnsi="Arial" w:cs="Arial"/>
          <w:sz w:val="22"/>
          <w:szCs w:val="22"/>
        </w:rPr>
        <w:t>. Obec v roku 20</w:t>
      </w:r>
      <w:r w:rsidR="00C71603">
        <w:rPr>
          <w:rFonts w:ascii="Arial" w:hAnsi="Arial" w:cs="Arial"/>
          <w:sz w:val="22"/>
          <w:szCs w:val="22"/>
        </w:rPr>
        <w:t>20</w:t>
      </w:r>
      <w:r w:rsidRPr="001D5D36">
        <w:rPr>
          <w:rFonts w:ascii="Arial" w:hAnsi="Arial" w:cs="Arial"/>
          <w:sz w:val="22"/>
          <w:szCs w:val="22"/>
        </w:rPr>
        <w:t xml:space="preserve"> zostavila rozpočet podľa ustanovenia § 10, odsek 7, zákona o rozpočtových pravidlách územnej samosprávy a o zmene a doplnení niektorých zákonov  č. 583/2004 </w:t>
      </w:r>
      <w:proofErr w:type="spellStart"/>
      <w:r w:rsidRPr="001D5D36">
        <w:rPr>
          <w:rFonts w:ascii="Arial" w:hAnsi="Arial" w:cs="Arial"/>
          <w:sz w:val="22"/>
          <w:szCs w:val="22"/>
        </w:rPr>
        <w:t>Z.z</w:t>
      </w:r>
      <w:proofErr w:type="spellEnd"/>
      <w:r w:rsidRPr="001D5D36">
        <w:rPr>
          <w:rFonts w:ascii="Arial" w:hAnsi="Arial" w:cs="Arial"/>
          <w:sz w:val="22"/>
          <w:szCs w:val="22"/>
        </w:rPr>
        <w:t>. v znení neskorších pred</w:t>
      </w:r>
      <w:r w:rsidR="00103D49" w:rsidRPr="001D5D36">
        <w:rPr>
          <w:rFonts w:ascii="Arial" w:hAnsi="Arial" w:cs="Arial"/>
          <w:sz w:val="22"/>
          <w:szCs w:val="22"/>
        </w:rPr>
        <w:t>pisov. Rozpočet obce na rok 20</w:t>
      </w:r>
      <w:r w:rsidR="00B84728" w:rsidRPr="001D5D36">
        <w:rPr>
          <w:rFonts w:ascii="Arial" w:hAnsi="Arial" w:cs="Arial"/>
          <w:sz w:val="22"/>
          <w:szCs w:val="22"/>
        </w:rPr>
        <w:t>2</w:t>
      </w:r>
      <w:r w:rsidR="00C71603">
        <w:rPr>
          <w:rFonts w:ascii="Arial" w:hAnsi="Arial" w:cs="Arial"/>
          <w:sz w:val="22"/>
          <w:szCs w:val="22"/>
        </w:rPr>
        <w:t>1</w:t>
      </w:r>
      <w:r w:rsidR="00A623A9" w:rsidRPr="001D5D36">
        <w:rPr>
          <w:rFonts w:ascii="Arial" w:hAnsi="Arial" w:cs="Arial"/>
          <w:sz w:val="22"/>
          <w:szCs w:val="22"/>
        </w:rPr>
        <w:t xml:space="preserve"> </w:t>
      </w:r>
      <w:r w:rsidR="00B84728" w:rsidRPr="001D5D36">
        <w:rPr>
          <w:rFonts w:ascii="Arial" w:hAnsi="Arial" w:cs="Arial"/>
          <w:sz w:val="22"/>
          <w:szCs w:val="22"/>
        </w:rPr>
        <w:t>ne</w:t>
      </w:r>
      <w:r w:rsidRPr="001D5D36">
        <w:rPr>
          <w:rFonts w:ascii="Arial" w:hAnsi="Arial" w:cs="Arial"/>
          <w:sz w:val="22"/>
          <w:szCs w:val="22"/>
        </w:rPr>
        <w:t>bol zostavený ako programový</w:t>
      </w:r>
      <w:r w:rsidR="003D4D19" w:rsidRPr="001D5D36">
        <w:rPr>
          <w:rFonts w:ascii="Arial" w:hAnsi="Arial" w:cs="Arial"/>
          <w:sz w:val="22"/>
          <w:szCs w:val="22"/>
        </w:rPr>
        <w:t>. Rozpočet obce na rok 202</w:t>
      </w:r>
      <w:r w:rsidR="00C71603">
        <w:rPr>
          <w:rFonts w:ascii="Arial" w:hAnsi="Arial" w:cs="Arial"/>
          <w:sz w:val="22"/>
          <w:szCs w:val="22"/>
        </w:rPr>
        <w:t>1</w:t>
      </w:r>
      <w:r w:rsidR="003D4D19" w:rsidRPr="001D5D36">
        <w:rPr>
          <w:rFonts w:ascii="Arial" w:hAnsi="Arial" w:cs="Arial"/>
          <w:sz w:val="22"/>
          <w:szCs w:val="22"/>
        </w:rPr>
        <w:t xml:space="preserve"> bol zostavený ako </w:t>
      </w:r>
      <w:r w:rsidR="00C71603">
        <w:rPr>
          <w:rFonts w:ascii="Arial" w:hAnsi="Arial" w:cs="Arial"/>
          <w:sz w:val="22"/>
          <w:szCs w:val="22"/>
        </w:rPr>
        <w:t>prebytkový</w:t>
      </w:r>
      <w:r w:rsidR="003D4D19" w:rsidRPr="001D5D36">
        <w:rPr>
          <w:rFonts w:ascii="Arial" w:hAnsi="Arial" w:cs="Arial"/>
          <w:sz w:val="22"/>
          <w:szCs w:val="22"/>
        </w:rPr>
        <w:t>. Bežný rozpočet bol zostavený ako prebytkový.</w:t>
      </w:r>
      <w:r w:rsidR="00003249" w:rsidRPr="001D5D36">
        <w:rPr>
          <w:rFonts w:ascii="Arial" w:hAnsi="Arial" w:cs="Arial"/>
          <w:sz w:val="22"/>
          <w:szCs w:val="22"/>
        </w:rPr>
        <w:t xml:space="preserve"> </w:t>
      </w:r>
      <w:r w:rsidR="003D4D19" w:rsidRPr="001D5D36">
        <w:rPr>
          <w:rFonts w:ascii="Arial" w:hAnsi="Arial" w:cs="Arial"/>
          <w:sz w:val="22"/>
          <w:szCs w:val="22"/>
        </w:rPr>
        <w:t xml:space="preserve">Kapitálový rozpočet ako </w:t>
      </w:r>
      <w:r w:rsidR="00F71234">
        <w:rPr>
          <w:rFonts w:ascii="Arial" w:hAnsi="Arial" w:cs="Arial"/>
          <w:sz w:val="22"/>
          <w:szCs w:val="22"/>
        </w:rPr>
        <w:t>prebytkový</w:t>
      </w:r>
      <w:r w:rsidR="00003249" w:rsidRPr="001D5D36">
        <w:rPr>
          <w:rFonts w:ascii="Arial" w:hAnsi="Arial" w:cs="Arial"/>
          <w:sz w:val="22"/>
          <w:szCs w:val="22"/>
        </w:rPr>
        <w:t xml:space="preserve"> a finančné operácie ako </w:t>
      </w:r>
      <w:r w:rsidR="00920D8C">
        <w:rPr>
          <w:rFonts w:ascii="Arial" w:hAnsi="Arial" w:cs="Arial"/>
          <w:sz w:val="22"/>
          <w:szCs w:val="22"/>
        </w:rPr>
        <w:t>schodkový</w:t>
      </w:r>
      <w:r w:rsidR="00003249" w:rsidRPr="001D5D36">
        <w:rPr>
          <w:rFonts w:ascii="Arial" w:hAnsi="Arial" w:cs="Arial"/>
          <w:sz w:val="22"/>
          <w:szCs w:val="22"/>
        </w:rPr>
        <w:t xml:space="preserve"> rozpočet.</w:t>
      </w:r>
    </w:p>
    <w:p w14:paraId="1CCF8D09" w14:textId="77777777" w:rsidR="00431F6A" w:rsidRPr="001D5D36" w:rsidRDefault="00431F6A" w:rsidP="00431F6A">
      <w:pPr>
        <w:jc w:val="both"/>
        <w:rPr>
          <w:rFonts w:ascii="Arial" w:hAnsi="Arial" w:cs="Arial"/>
          <w:sz w:val="22"/>
          <w:szCs w:val="22"/>
        </w:rPr>
      </w:pPr>
    </w:p>
    <w:p w14:paraId="616254BB" w14:textId="61FD33D7" w:rsidR="00431F6A" w:rsidRPr="001D5D36" w:rsidRDefault="00431F6A" w:rsidP="00431F6A">
      <w:pPr>
        <w:jc w:val="both"/>
        <w:rPr>
          <w:rFonts w:ascii="Arial" w:hAnsi="Arial" w:cs="Arial"/>
          <w:sz w:val="22"/>
          <w:szCs w:val="22"/>
        </w:rPr>
      </w:pPr>
      <w:r w:rsidRPr="001D5D36">
        <w:rPr>
          <w:rFonts w:ascii="Arial" w:hAnsi="Arial" w:cs="Arial"/>
          <w:sz w:val="22"/>
          <w:szCs w:val="22"/>
        </w:rPr>
        <w:t>Hos</w:t>
      </w:r>
      <w:r w:rsidR="0002467D" w:rsidRPr="001D5D36">
        <w:rPr>
          <w:rFonts w:ascii="Arial" w:hAnsi="Arial" w:cs="Arial"/>
          <w:sz w:val="22"/>
          <w:szCs w:val="22"/>
        </w:rPr>
        <w:t xml:space="preserve">podárenie obce sa riadilo podľa </w:t>
      </w:r>
      <w:r w:rsidR="00103D49" w:rsidRPr="001D5D36">
        <w:rPr>
          <w:rFonts w:ascii="Arial" w:hAnsi="Arial" w:cs="Arial"/>
          <w:sz w:val="22"/>
          <w:szCs w:val="22"/>
        </w:rPr>
        <w:t>rozpočtu na rok 20</w:t>
      </w:r>
      <w:r w:rsidR="00B84728" w:rsidRPr="001D5D36">
        <w:rPr>
          <w:rFonts w:ascii="Arial" w:hAnsi="Arial" w:cs="Arial"/>
          <w:sz w:val="22"/>
          <w:szCs w:val="22"/>
        </w:rPr>
        <w:t>2</w:t>
      </w:r>
      <w:r w:rsidR="00920D8C">
        <w:rPr>
          <w:rFonts w:ascii="Arial" w:hAnsi="Arial" w:cs="Arial"/>
          <w:sz w:val="22"/>
          <w:szCs w:val="22"/>
        </w:rPr>
        <w:t>1</w:t>
      </w:r>
      <w:r w:rsidRPr="001D5D36">
        <w:rPr>
          <w:rFonts w:ascii="Arial" w:hAnsi="Arial" w:cs="Arial"/>
          <w:sz w:val="22"/>
          <w:szCs w:val="22"/>
        </w:rPr>
        <w:t>, ktorý bol schválený obecným zastupiteľst</w:t>
      </w:r>
      <w:r w:rsidR="00A623A9" w:rsidRPr="001D5D36">
        <w:rPr>
          <w:rFonts w:ascii="Arial" w:hAnsi="Arial" w:cs="Arial"/>
          <w:sz w:val="22"/>
          <w:szCs w:val="22"/>
        </w:rPr>
        <w:t xml:space="preserve">vom dňa </w:t>
      </w:r>
      <w:r w:rsidR="00920D8C">
        <w:rPr>
          <w:rFonts w:ascii="Arial" w:hAnsi="Arial" w:cs="Arial"/>
          <w:sz w:val="22"/>
          <w:szCs w:val="22"/>
        </w:rPr>
        <w:t>09.12.2020</w:t>
      </w:r>
      <w:r w:rsidRPr="001D5D36">
        <w:rPr>
          <w:rFonts w:ascii="Arial" w:hAnsi="Arial" w:cs="Arial"/>
          <w:sz w:val="22"/>
          <w:szCs w:val="22"/>
        </w:rPr>
        <w:t>,</w:t>
      </w:r>
      <w:r w:rsidR="00A623A9" w:rsidRPr="001D5D36">
        <w:rPr>
          <w:rFonts w:ascii="Arial" w:hAnsi="Arial" w:cs="Arial"/>
          <w:sz w:val="22"/>
          <w:szCs w:val="22"/>
        </w:rPr>
        <w:t xml:space="preserve"> uznesením č. </w:t>
      </w:r>
      <w:r w:rsidR="00920D8C">
        <w:rPr>
          <w:rFonts w:ascii="Arial" w:hAnsi="Arial" w:cs="Arial"/>
          <w:sz w:val="22"/>
          <w:szCs w:val="22"/>
        </w:rPr>
        <w:t>53/2020</w:t>
      </w:r>
      <w:r w:rsidRPr="001D5D36">
        <w:rPr>
          <w:rFonts w:ascii="Arial" w:hAnsi="Arial" w:cs="Arial"/>
          <w:sz w:val="22"/>
          <w:szCs w:val="22"/>
        </w:rPr>
        <w:t>.</w:t>
      </w:r>
    </w:p>
    <w:p w14:paraId="14596832" w14:textId="77777777" w:rsidR="00431F6A" w:rsidRPr="005F40B2" w:rsidRDefault="00431F6A" w:rsidP="00431F6A">
      <w:pPr>
        <w:jc w:val="both"/>
        <w:rPr>
          <w:rFonts w:ascii="Arial" w:hAnsi="Arial" w:cs="Arial"/>
        </w:rPr>
      </w:pPr>
    </w:p>
    <w:p w14:paraId="44FF0CF9" w14:textId="188716B3" w:rsidR="00431F6A" w:rsidRPr="007407D8" w:rsidRDefault="00103D49" w:rsidP="00431F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Rozpočet obce k 31.12.20</w:t>
      </w:r>
      <w:r w:rsidR="00B84728">
        <w:rPr>
          <w:rFonts w:ascii="Arial" w:hAnsi="Arial" w:cs="Arial"/>
          <w:b/>
        </w:rPr>
        <w:t>2</w:t>
      </w:r>
      <w:r w:rsidR="00920D8C">
        <w:rPr>
          <w:rFonts w:ascii="Arial" w:hAnsi="Arial" w:cs="Arial"/>
          <w:b/>
        </w:rPr>
        <w:t>1</w:t>
      </w:r>
      <w:r w:rsidR="00431F6A" w:rsidRPr="007407D8">
        <w:rPr>
          <w:rFonts w:ascii="Arial" w:hAnsi="Arial" w:cs="Arial"/>
          <w:b/>
        </w:rPr>
        <w:t xml:space="preserve"> v celých €</w:t>
      </w:r>
    </w:p>
    <w:p w14:paraId="07A178E3" w14:textId="77777777" w:rsidR="00431F6A" w:rsidRPr="007407D8" w:rsidRDefault="00431F6A" w:rsidP="00431F6A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7"/>
        <w:gridCol w:w="2242"/>
        <w:gridCol w:w="2273"/>
      </w:tblGrid>
      <w:tr w:rsidR="00431F6A" w:rsidRPr="007407D8" w14:paraId="00AC511E" w14:textId="77777777" w:rsidTr="00900F19">
        <w:trPr>
          <w:trHeight w:val="650"/>
        </w:trPr>
        <w:tc>
          <w:tcPr>
            <w:tcW w:w="4547" w:type="dxa"/>
          </w:tcPr>
          <w:p w14:paraId="58A75A6E" w14:textId="77777777" w:rsidR="00431F6A" w:rsidRPr="00003249" w:rsidRDefault="00431F6A" w:rsidP="001C4F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2" w:type="dxa"/>
          </w:tcPr>
          <w:p w14:paraId="2745101E" w14:textId="77777777" w:rsidR="00431F6A" w:rsidRPr="00003249" w:rsidRDefault="00431F6A" w:rsidP="001C4F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8826CB" w14:textId="77777777" w:rsidR="00431F6A" w:rsidRPr="00003249" w:rsidRDefault="00431F6A" w:rsidP="001C4F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3249">
              <w:rPr>
                <w:rFonts w:ascii="Arial" w:hAnsi="Arial" w:cs="Arial"/>
                <w:b/>
                <w:sz w:val="22"/>
                <w:szCs w:val="22"/>
              </w:rPr>
              <w:t>Rozpočet</w:t>
            </w:r>
          </w:p>
        </w:tc>
        <w:tc>
          <w:tcPr>
            <w:tcW w:w="2273" w:type="dxa"/>
          </w:tcPr>
          <w:p w14:paraId="4544EFB2" w14:textId="77777777" w:rsidR="00431F6A" w:rsidRPr="00003249" w:rsidRDefault="00431F6A" w:rsidP="001C4F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3249">
              <w:rPr>
                <w:rFonts w:ascii="Arial" w:hAnsi="Arial" w:cs="Arial"/>
                <w:b/>
                <w:sz w:val="22"/>
                <w:szCs w:val="22"/>
              </w:rPr>
              <w:t>Rozpočet po zmenách</w:t>
            </w:r>
          </w:p>
        </w:tc>
      </w:tr>
      <w:tr w:rsidR="00431F6A" w:rsidRPr="007407D8" w14:paraId="290B9AA5" w14:textId="77777777" w:rsidTr="00900F19">
        <w:tc>
          <w:tcPr>
            <w:tcW w:w="4547" w:type="dxa"/>
          </w:tcPr>
          <w:p w14:paraId="6DB08A04" w14:textId="77777777" w:rsidR="00431F6A" w:rsidRPr="00003249" w:rsidRDefault="00431F6A" w:rsidP="001C4FD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03249">
              <w:rPr>
                <w:rFonts w:ascii="Arial" w:hAnsi="Arial" w:cs="Arial"/>
                <w:b/>
                <w:sz w:val="22"/>
                <w:szCs w:val="22"/>
              </w:rPr>
              <w:t>Príjmy celkom</w:t>
            </w:r>
          </w:p>
        </w:tc>
        <w:tc>
          <w:tcPr>
            <w:tcW w:w="2242" w:type="dxa"/>
          </w:tcPr>
          <w:p w14:paraId="28ABBC68" w14:textId="28A9B096" w:rsidR="00431F6A" w:rsidRPr="00003249" w:rsidRDefault="00920D8C" w:rsidP="001C4FD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703 280,28</w:t>
            </w:r>
          </w:p>
        </w:tc>
        <w:tc>
          <w:tcPr>
            <w:tcW w:w="2273" w:type="dxa"/>
          </w:tcPr>
          <w:p w14:paraId="5F67B806" w14:textId="03BFCD9A" w:rsidR="00431F6A" w:rsidRPr="00003249" w:rsidRDefault="00920D8C" w:rsidP="001C4FD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756 709,32</w:t>
            </w:r>
          </w:p>
        </w:tc>
      </w:tr>
      <w:tr w:rsidR="00431F6A" w:rsidRPr="007407D8" w14:paraId="3012DFB2" w14:textId="77777777" w:rsidTr="00900F19">
        <w:trPr>
          <w:trHeight w:val="302"/>
        </w:trPr>
        <w:tc>
          <w:tcPr>
            <w:tcW w:w="4547" w:type="dxa"/>
          </w:tcPr>
          <w:p w14:paraId="3D3864F6" w14:textId="77777777" w:rsidR="00431F6A" w:rsidRPr="00003249" w:rsidRDefault="00431F6A" w:rsidP="001C4F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249">
              <w:rPr>
                <w:rFonts w:ascii="Arial" w:hAnsi="Arial" w:cs="Arial"/>
                <w:sz w:val="22"/>
                <w:szCs w:val="22"/>
              </w:rPr>
              <w:t>Z toho:</w:t>
            </w:r>
          </w:p>
        </w:tc>
        <w:tc>
          <w:tcPr>
            <w:tcW w:w="2242" w:type="dxa"/>
          </w:tcPr>
          <w:p w14:paraId="378613F9" w14:textId="77777777" w:rsidR="00431F6A" w:rsidRPr="00003249" w:rsidRDefault="00431F6A" w:rsidP="001C4F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3" w:type="dxa"/>
          </w:tcPr>
          <w:p w14:paraId="2DB912CC" w14:textId="77777777" w:rsidR="00431F6A" w:rsidRPr="00003249" w:rsidRDefault="00431F6A" w:rsidP="001C4F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F19" w:rsidRPr="007407D8" w14:paraId="500A027E" w14:textId="77777777" w:rsidTr="00900F19">
        <w:tc>
          <w:tcPr>
            <w:tcW w:w="4547" w:type="dxa"/>
          </w:tcPr>
          <w:p w14:paraId="5F1C835B" w14:textId="77777777" w:rsidR="00900F19" w:rsidRPr="00003249" w:rsidRDefault="00900F19" w:rsidP="00900F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249">
              <w:rPr>
                <w:rFonts w:ascii="Arial" w:hAnsi="Arial" w:cs="Arial"/>
                <w:sz w:val="22"/>
                <w:szCs w:val="22"/>
              </w:rPr>
              <w:t>Bežné príjmy</w:t>
            </w:r>
          </w:p>
        </w:tc>
        <w:tc>
          <w:tcPr>
            <w:tcW w:w="2242" w:type="dxa"/>
          </w:tcPr>
          <w:p w14:paraId="63E83623" w14:textId="0F79FC1A" w:rsidR="00900F19" w:rsidRPr="00003249" w:rsidRDefault="00920D8C" w:rsidP="00900F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270 435,10</w:t>
            </w:r>
          </w:p>
        </w:tc>
        <w:tc>
          <w:tcPr>
            <w:tcW w:w="2273" w:type="dxa"/>
            <w:vAlign w:val="center"/>
          </w:tcPr>
          <w:p w14:paraId="5E71D520" w14:textId="7D6BCEC8" w:rsidR="00900F19" w:rsidRPr="00003249" w:rsidRDefault="00900F19" w:rsidP="00900F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3249">
              <w:rPr>
                <w:rFonts w:ascii="Arial" w:hAnsi="Arial" w:cs="Arial"/>
                <w:sz w:val="22"/>
                <w:szCs w:val="22"/>
              </w:rPr>
              <w:t>310 064,63</w:t>
            </w:r>
          </w:p>
        </w:tc>
      </w:tr>
      <w:tr w:rsidR="00431F6A" w:rsidRPr="007407D8" w14:paraId="5430E04B" w14:textId="77777777" w:rsidTr="00900F19">
        <w:tc>
          <w:tcPr>
            <w:tcW w:w="4547" w:type="dxa"/>
          </w:tcPr>
          <w:p w14:paraId="2B0E7BC2" w14:textId="77777777" w:rsidR="00431F6A" w:rsidRPr="00003249" w:rsidRDefault="00431F6A" w:rsidP="001C4F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249">
              <w:rPr>
                <w:rFonts w:ascii="Arial" w:hAnsi="Arial" w:cs="Arial"/>
                <w:sz w:val="22"/>
                <w:szCs w:val="22"/>
              </w:rPr>
              <w:t>Kapitálové príjmy</w:t>
            </w:r>
          </w:p>
        </w:tc>
        <w:tc>
          <w:tcPr>
            <w:tcW w:w="2242" w:type="dxa"/>
          </w:tcPr>
          <w:p w14:paraId="65AE8F1A" w14:textId="2486FFC6" w:rsidR="00431F6A" w:rsidRPr="00003249" w:rsidRDefault="00920D8C" w:rsidP="001C4F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412 516,18</w:t>
            </w:r>
          </w:p>
        </w:tc>
        <w:tc>
          <w:tcPr>
            <w:tcW w:w="2273" w:type="dxa"/>
          </w:tcPr>
          <w:p w14:paraId="74B4B92D" w14:textId="125D9B86" w:rsidR="00431F6A" w:rsidRPr="00003249" w:rsidRDefault="00900F19" w:rsidP="00900F1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3249">
              <w:rPr>
                <w:rFonts w:ascii="Arial" w:hAnsi="Arial" w:cs="Arial"/>
                <w:sz w:val="22"/>
                <w:szCs w:val="22"/>
              </w:rPr>
              <w:t>232 000,00</w:t>
            </w:r>
          </w:p>
        </w:tc>
      </w:tr>
      <w:tr w:rsidR="00431F6A" w:rsidRPr="007407D8" w14:paraId="5D8F0A20" w14:textId="77777777" w:rsidTr="00900F19">
        <w:tc>
          <w:tcPr>
            <w:tcW w:w="4547" w:type="dxa"/>
          </w:tcPr>
          <w:p w14:paraId="72197B47" w14:textId="77777777" w:rsidR="00431F6A" w:rsidRPr="00003249" w:rsidRDefault="00431F6A" w:rsidP="001C4F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249">
              <w:rPr>
                <w:rFonts w:ascii="Arial" w:hAnsi="Arial" w:cs="Arial"/>
                <w:sz w:val="22"/>
                <w:szCs w:val="22"/>
              </w:rPr>
              <w:t>Finančné príjmy</w:t>
            </w:r>
          </w:p>
        </w:tc>
        <w:tc>
          <w:tcPr>
            <w:tcW w:w="2242" w:type="dxa"/>
          </w:tcPr>
          <w:p w14:paraId="569B516C" w14:textId="0EF0FBAC" w:rsidR="00431F6A" w:rsidRPr="00003249" w:rsidRDefault="00920D8C" w:rsidP="001C4F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20 329,00</w:t>
            </w:r>
          </w:p>
        </w:tc>
        <w:tc>
          <w:tcPr>
            <w:tcW w:w="2273" w:type="dxa"/>
          </w:tcPr>
          <w:p w14:paraId="1F8F752D" w14:textId="7788A719" w:rsidR="00431F6A" w:rsidRPr="00003249" w:rsidRDefault="00900F19" w:rsidP="00103D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03249">
              <w:rPr>
                <w:rFonts w:ascii="Arial" w:hAnsi="Arial" w:cs="Arial"/>
                <w:sz w:val="22"/>
                <w:szCs w:val="22"/>
              </w:rPr>
              <w:t>82 981,24</w:t>
            </w:r>
          </w:p>
        </w:tc>
      </w:tr>
      <w:tr w:rsidR="00431F6A" w:rsidRPr="007407D8" w14:paraId="1F0115B8" w14:textId="77777777" w:rsidTr="00900F19">
        <w:tc>
          <w:tcPr>
            <w:tcW w:w="4547" w:type="dxa"/>
          </w:tcPr>
          <w:p w14:paraId="5384521A" w14:textId="77777777" w:rsidR="00431F6A" w:rsidRPr="00003249" w:rsidRDefault="00431F6A" w:rsidP="001C4F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249">
              <w:rPr>
                <w:rFonts w:ascii="Arial" w:hAnsi="Arial" w:cs="Arial"/>
                <w:sz w:val="22"/>
                <w:szCs w:val="22"/>
              </w:rPr>
              <w:t>Príjmy RO s právnou subjektivitou</w:t>
            </w:r>
          </w:p>
        </w:tc>
        <w:tc>
          <w:tcPr>
            <w:tcW w:w="2242" w:type="dxa"/>
          </w:tcPr>
          <w:p w14:paraId="164E9F8A" w14:textId="77777777" w:rsidR="00431F6A" w:rsidRPr="00003249" w:rsidRDefault="00431F6A" w:rsidP="001C4F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3" w:type="dxa"/>
          </w:tcPr>
          <w:p w14:paraId="614B40C8" w14:textId="77777777" w:rsidR="00431F6A" w:rsidRPr="00003249" w:rsidRDefault="00431F6A" w:rsidP="001C4F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1F6A" w:rsidRPr="007407D8" w14:paraId="7309AE3F" w14:textId="77777777" w:rsidTr="00900F19">
        <w:tc>
          <w:tcPr>
            <w:tcW w:w="4547" w:type="dxa"/>
          </w:tcPr>
          <w:p w14:paraId="07AAFE40" w14:textId="77777777" w:rsidR="00431F6A" w:rsidRPr="00003249" w:rsidRDefault="00431F6A" w:rsidP="001C4FD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03249">
              <w:rPr>
                <w:rFonts w:ascii="Arial" w:hAnsi="Arial" w:cs="Arial"/>
                <w:b/>
                <w:sz w:val="22"/>
                <w:szCs w:val="22"/>
              </w:rPr>
              <w:t>Výdavky celkom</w:t>
            </w:r>
          </w:p>
        </w:tc>
        <w:tc>
          <w:tcPr>
            <w:tcW w:w="2242" w:type="dxa"/>
          </w:tcPr>
          <w:p w14:paraId="45E89EE3" w14:textId="5354E53D" w:rsidR="00431F6A" w:rsidRPr="00003249" w:rsidRDefault="00920D8C" w:rsidP="001C4FD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695</w:t>
            </w:r>
            <w:r w:rsidR="00597F31">
              <w:rPr>
                <w:rFonts w:ascii="Arial" w:hAnsi="Arial" w:cs="Arial"/>
                <w:b/>
                <w:bCs/>
                <w:sz w:val="22"/>
                <w:szCs w:val="22"/>
              </w:rPr>
              <w:t> 820,28</w:t>
            </w:r>
          </w:p>
        </w:tc>
        <w:tc>
          <w:tcPr>
            <w:tcW w:w="2273" w:type="dxa"/>
          </w:tcPr>
          <w:p w14:paraId="082448CE" w14:textId="77751E44" w:rsidR="00431F6A" w:rsidRPr="00003249" w:rsidRDefault="00597F31" w:rsidP="001C4FD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696 112,28</w:t>
            </w:r>
          </w:p>
        </w:tc>
      </w:tr>
      <w:tr w:rsidR="00431F6A" w:rsidRPr="007407D8" w14:paraId="2A5A917F" w14:textId="77777777" w:rsidTr="00900F19">
        <w:tc>
          <w:tcPr>
            <w:tcW w:w="4547" w:type="dxa"/>
          </w:tcPr>
          <w:p w14:paraId="556E958E" w14:textId="77777777" w:rsidR="00431F6A" w:rsidRPr="00003249" w:rsidRDefault="00431F6A" w:rsidP="001C4F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249">
              <w:rPr>
                <w:rFonts w:ascii="Arial" w:hAnsi="Arial" w:cs="Arial"/>
                <w:sz w:val="22"/>
                <w:szCs w:val="22"/>
              </w:rPr>
              <w:t xml:space="preserve">z toho: </w:t>
            </w:r>
          </w:p>
        </w:tc>
        <w:tc>
          <w:tcPr>
            <w:tcW w:w="2242" w:type="dxa"/>
          </w:tcPr>
          <w:p w14:paraId="0E6C4D5E" w14:textId="77777777" w:rsidR="00431F6A" w:rsidRPr="00003249" w:rsidRDefault="00431F6A" w:rsidP="001C4F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3" w:type="dxa"/>
          </w:tcPr>
          <w:p w14:paraId="6BE0CE63" w14:textId="77777777" w:rsidR="00431F6A" w:rsidRPr="00003249" w:rsidRDefault="00431F6A" w:rsidP="001C4F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1F6A" w:rsidRPr="007407D8" w14:paraId="1E26BB76" w14:textId="77777777" w:rsidTr="00900F19">
        <w:tc>
          <w:tcPr>
            <w:tcW w:w="4547" w:type="dxa"/>
          </w:tcPr>
          <w:p w14:paraId="6F8C6D68" w14:textId="77777777" w:rsidR="00431F6A" w:rsidRPr="00003249" w:rsidRDefault="00431F6A" w:rsidP="001C4F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249">
              <w:rPr>
                <w:rFonts w:ascii="Arial" w:hAnsi="Arial" w:cs="Arial"/>
                <w:sz w:val="22"/>
                <w:szCs w:val="22"/>
              </w:rPr>
              <w:t xml:space="preserve">Bežné výdavky </w:t>
            </w:r>
          </w:p>
        </w:tc>
        <w:tc>
          <w:tcPr>
            <w:tcW w:w="2242" w:type="dxa"/>
          </w:tcPr>
          <w:p w14:paraId="794E186D" w14:textId="639E0F57" w:rsidR="00431F6A" w:rsidRPr="00003249" w:rsidRDefault="00597F31" w:rsidP="001C4F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265 101,60</w:t>
            </w:r>
          </w:p>
        </w:tc>
        <w:tc>
          <w:tcPr>
            <w:tcW w:w="2273" w:type="dxa"/>
          </w:tcPr>
          <w:p w14:paraId="440C124C" w14:textId="03D4087A" w:rsidR="00431F6A" w:rsidRPr="00003249" w:rsidRDefault="00597F31" w:rsidP="00641C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265 333,60</w:t>
            </w:r>
          </w:p>
        </w:tc>
      </w:tr>
      <w:tr w:rsidR="00431F6A" w:rsidRPr="007407D8" w14:paraId="2395CD8C" w14:textId="77777777" w:rsidTr="00900F19">
        <w:tc>
          <w:tcPr>
            <w:tcW w:w="4547" w:type="dxa"/>
          </w:tcPr>
          <w:p w14:paraId="4EF26D24" w14:textId="77777777" w:rsidR="00431F6A" w:rsidRPr="00003249" w:rsidRDefault="00431F6A" w:rsidP="001C4F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249">
              <w:rPr>
                <w:rFonts w:ascii="Arial" w:hAnsi="Arial" w:cs="Arial"/>
                <w:sz w:val="22"/>
                <w:szCs w:val="22"/>
              </w:rPr>
              <w:t>Kapitálové výdavky</w:t>
            </w:r>
          </w:p>
        </w:tc>
        <w:tc>
          <w:tcPr>
            <w:tcW w:w="2242" w:type="dxa"/>
          </w:tcPr>
          <w:p w14:paraId="4551DEA9" w14:textId="61C4B03A" w:rsidR="00431F6A" w:rsidRPr="00003249" w:rsidRDefault="00597F31" w:rsidP="001C4F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276 430,10</w:t>
            </w:r>
          </w:p>
        </w:tc>
        <w:tc>
          <w:tcPr>
            <w:tcW w:w="2273" w:type="dxa"/>
          </w:tcPr>
          <w:p w14:paraId="70D7D867" w14:textId="5D5CFF7B" w:rsidR="00431F6A" w:rsidRPr="00003249" w:rsidRDefault="00597F31" w:rsidP="001C4F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276 490,10</w:t>
            </w:r>
          </w:p>
        </w:tc>
      </w:tr>
      <w:tr w:rsidR="00431F6A" w:rsidRPr="007407D8" w14:paraId="29EEEC60" w14:textId="77777777" w:rsidTr="00900F19">
        <w:tc>
          <w:tcPr>
            <w:tcW w:w="4547" w:type="dxa"/>
          </w:tcPr>
          <w:p w14:paraId="44FB3D84" w14:textId="77777777" w:rsidR="00431F6A" w:rsidRPr="00003249" w:rsidRDefault="00431F6A" w:rsidP="001C4F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249">
              <w:rPr>
                <w:rFonts w:ascii="Arial" w:hAnsi="Arial" w:cs="Arial"/>
                <w:sz w:val="22"/>
                <w:szCs w:val="22"/>
              </w:rPr>
              <w:t>Finančné výdavky</w:t>
            </w:r>
          </w:p>
        </w:tc>
        <w:tc>
          <w:tcPr>
            <w:tcW w:w="2242" w:type="dxa"/>
          </w:tcPr>
          <w:p w14:paraId="7573B9A1" w14:textId="63A5DDC3" w:rsidR="00431F6A" w:rsidRPr="00003249" w:rsidRDefault="00597F31" w:rsidP="001C4F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154 288,58</w:t>
            </w:r>
          </w:p>
        </w:tc>
        <w:tc>
          <w:tcPr>
            <w:tcW w:w="2273" w:type="dxa"/>
          </w:tcPr>
          <w:p w14:paraId="73A55D08" w14:textId="3D2364F1" w:rsidR="00431F6A" w:rsidRPr="00003249" w:rsidRDefault="00597F31" w:rsidP="001C4F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154 288,58</w:t>
            </w:r>
          </w:p>
        </w:tc>
      </w:tr>
      <w:tr w:rsidR="00431F6A" w:rsidRPr="007407D8" w14:paraId="48BB0A45" w14:textId="77777777" w:rsidTr="00900F19">
        <w:tc>
          <w:tcPr>
            <w:tcW w:w="4547" w:type="dxa"/>
          </w:tcPr>
          <w:p w14:paraId="4DEEEB14" w14:textId="77777777" w:rsidR="00431F6A" w:rsidRPr="00003249" w:rsidRDefault="00431F6A" w:rsidP="001C4F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3249">
              <w:rPr>
                <w:rFonts w:ascii="Arial" w:hAnsi="Arial" w:cs="Arial"/>
                <w:sz w:val="22"/>
                <w:szCs w:val="22"/>
              </w:rPr>
              <w:t>Výdavky RO s právnou subjektivitou</w:t>
            </w:r>
          </w:p>
        </w:tc>
        <w:tc>
          <w:tcPr>
            <w:tcW w:w="2242" w:type="dxa"/>
          </w:tcPr>
          <w:p w14:paraId="61BD2DB0" w14:textId="77777777" w:rsidR="00431F6A" w:rsidRPr="00003249" w:rsidRDefault="00431F6A" w:rsidP="001C4F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3" w:type="dxa"/>
          </w:tcPr>
          <w:p w14:paraId="318EA775" w14:textId="77777777" w:rsidR="00431F6A" w:rsidRPr="00003249" w:rsidRDefault="00431F6A" w:rsidP="001C4F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1F6A" w:rsidRPr="007407D8" w14:paraId="25708F90" w14:textId="77777777" w:rsidTr="00900F19">
        <w:tc>
          <w:tcPr>
            <w:tcW w:w="4547" w:type="dxa"/>
          </w:tcPr>
          <w:p w14:paraId="4A85DFF1" w14:textId="10D01E01" w:rsidR="00431F6A" w:rsidRPr="00003249" w:rsidRDefault="0002467D" w:rsidP="001C4F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3249">
              <w:rPr>
                <w:rFonts w:ascii="Arial" w:hAnsi="Arial" w:cs="Arial"/>
                <w:b/>
                <w:sz w:val="22"/>
                <w:szCs w:val="22"/>
              </w:rPr>
              <w:t>Rozpočet obce za rok 20</w:t>
            </w:r>
            <w:r w:rsidR="0055544B" w:rsidRPr="00003249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2B624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14:paraId="0CED0974" w14:textId="77777777" w:rsidR="00431F6A" w:rsidRPr="00003249" w:rsidRDefault="00431F6A" w:rsidP="001C4F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3249">
              <w:rPr>
                <w:rFonts w:ascii="Arial" w:hAnsi="Arial" w:cs="Arial"/>
                <w:b/>
                <w:sz w:val="22"/>
                <w:szCs w:val="22"/>
              </w:rPr>
              <w:t xml:space="preserve">plánovaný prebytok </w:t>
            </w:r>
          </w:p>
        </w:tc>
        <w:tc>
          <w:tcPr>
            <w:tcW w:w="2242" w:type="dxa"/>
          </w:tcPr>
          <w:p w14:paraId="7C906601" w14:textId="77777777" w:rsidR="00431F6A" w:rsidRPr="00003249" w:rsidRDefault="00431F6A" w:rsidP="001C4FD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A61D6A" w14:textId="452C3CBA" w:rsidR="00431F6A" w:rsidRPr="00003249" w:rsidRDefault="00342C9D" w:rsidP="001C4FD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7 460,00</w:t>
            </w:r>
          </w:p>
        </w:tc>
        <w:tc>
          <w:tcPr>
            <w:tcW w:w="2273" w:type="dxa"/>
          </w:tcPr>
          <w:p w14:paraId="61C33875" w14:textId="77777777" w:rsidR="00431F6A" w:rsidRPr="00003249" w:rsidRDefault="00431F6A" w:rsidP="001C4FD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59CF40" w14:textId="39EB5BE5" w:rsidR="00431F6A" w:rsidRPr="00003249" w:rsidRDefault="00342C9D" w:rsidP="001C4FD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</w:t>
            </w:r>
            <w:r w:rsidR="000A6A1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59</w:t>
            </w:r>
            <w:r w:rsidR="000A6A1B">
              <w:rPr>
                <w:rFonts w:ascii="Arial" w:hAnsi="Arial" w:cs="Arial"/>
                <w:b/>
                <w:sz w:val="22"/>
                <w:szCs w:val="22"/>
              </w:rPr>
              <w:t>7,04</w:t>
            </w:r>
          </w:p>
        </w:tc>
      </w:tr>
    </w:tbl>
    <w:p w14:paraId="6A403B76" w14:textId="77777777" w:rsidR="00431F6A" w:rsidRDefault="00431F6A" w:rsidP="00431F6A">
      <w:pPr>
        <w:jc w:val="both"/>
        <w:rPr>
          <w:rFonts w:ascii="Arial" w:hAnsi="Arial" w:cs="Arial"/>
          <w:b/>
        </w:rPr>
      </w:pPr>
    </w:p>
    <w:p w14:paraId="3D3607E4" w14:textId="77777777" w:rsidR="00431F6A" w:rsidRDefault="00431F6A" w:rsidP="00431F6A">
      <w:pPr>
        <w:jc w:val="both"/>
        <w:rPr>
          <w:rFonts w:ascii="Arial" w:hAnsi="Arial" w:cs="Arial"/>
          <w:b/>
        </w:rPr>
      </w:pPr>
    </w:p>
    <w:p w14:paraId="5CD9907D" w14:textId="1C809719"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 xml:space="preserve">1.1 Rozbor plnenia </w:t>
      </w:r>
      <w:r w:rsidR="00103D49">
        <w:rPr>
          <w:rFonts w:ascii="Arial" w:hAnsi="Arial" w:cs="Arial"/>
          <w:b/>
        </w:rPr>
        <w:t>príjmov za rok 20</w:t>
      </w:r>
      <w:r w:rsidR="00900F19">
        <w:rPr>
          <w:rFonts w:ascii="Arial" w:hAnsi="Arial" w:cs="Arial"/>
          <w:b/>
        </w:rPr>
        <w:t>2</w:t>
      </w:r>
      <w:r w:rsidR="000A6A1B">
        <w:rPr>
          <w:rFonts w:ascii="Arial" w:hAnsi="Arial" w:cs="Arial"/>
          <w:b/>
        </w:rPr>
        <w:t>1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2"/>
        <w:gridCol w:w="3028"/>
        <w:gridCol w:w="3012"/>
      </w:tblGrid>
      <w:tr w:rsidR="00431F6A" w:rsidRPr="007407D8" w14:paraId="1289A75E" w14:textId="77777777" w:rsidTr="00900F19">
        <w:tc>
          <w:tcPr>
            <w:tcW w:w="3022" w:type="dxa"/>
          </w:tcPr>
          <w:p w14:paraId="2189035F" w14:textId="5CE05CF2" w:rsidR="00431F6A" w:rsidRPr="00003249" w:rsidRDefault="00103D49" w:rsidP="000032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3249">
              <w:rPr>
                <w:rFonts w:ascii="Arial" w:hAnsi="Arial" w:cs="Arial"/>
                <w:b/>
                <w:sz w:val="22"/>
                <w:szCs w:val="22"/>
              </w:rPr>
              <w:t>Rozpočet na rok 20</w:t>
            </w:r>
            <w:r w:rsidR="00900F19" w:rsidRPr="00003249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A6A1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8" w:type="dxa"/>
          </w:tcPr>
          <w:p w14:paraId="205325EF" w14:textId="7A6382C8" w:rsidR="00431F6A" w:rsidRPr="00003249" w:rsidRDefault="00103D49" w:rsidP="000032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3249">
              <w:rPr>
                <w:rFonts w:ascii="Arial" w:hAnsi="Arial" w:cs="Arial"/>
                <w:b/>
                <w:sz w:val="22"/>
                <w:szCs w:val="22"/>
              </w:rPr>
              <w:t>Skutočnosť k 31.12.20</w:t>
            </w:r>
            <w:r w:rsidR="00900F19" w:rsidRPr="00003249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0A6A1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12" w:type="dxa"/>
          </w:tcPr>
          <w:p w14:paraId="30E3142C" w14:textId="77777777" w:rsidR="00431F6A" w:rsidRPr="00003249" w:rsidRDefault="00431F6A" w:rsidP="000032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3249">
              <w:rPr>
                <w:rFonts w:ascii="Arial" w:hAnsi="Arial" w:cs="Arial"/>
                <w:b/>
                <w:sz w:val="22"/>
                <w:szCs w:val="22"/>
              </w:rPr>
              <w:t>% plnenia</w:t>
            </w:r>
          </w:p>
        </w:tc>
      </w:tr>
      <w:tr w:rsidR="00900F19" w:rsidRPr="007407D8" w14:paraId="178746BF" w14:textId="77777777" w:rsidTr="00900F19">
        <w:tc>
          <w:tcPr>
            <w:tcW w:w="3022" w:type="dxa"/>
          </w:tcPr>
          <w:p w14:paraId="45E66A49" w14:textId="0A172D01" w:rsidR="00900F19" w:rsidRPr="00003249" w:rsidRDefault="000A6A1B" w:rsidP="00003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703 280,28</w:t>
            </w:r>
          </w:p>
        </w:tc>
        <w:tc>
          <w:tcPr>
            <w:tcW w:w="3028" w:type="dxa"/>
          </w:tcPr>
          <w:p w14:paraId="338841A5" w14:textId="517890B8" w:rsidR="00900F19" w:rsidRPr="00003249" w:rsidRDefault="000A6A1B" w:rsidP="00003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538 628,71</w:t>
            </w:r>
          </w:p>
        </w:tc>
        <w:tc>
          <w:tcPr>
            <w:tcW w:w="3012" w:type="dxa"/>
          </w:tcPr>
          <w:p w14:paraId="0D4B2997" w14:textId="09935D9A" w:rsidR="00900F19" w:rsidRPr="00003249" w:rsidRDefault="000A6A1B" w:rsidP="00003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76,58</w:t>
            </w:r>
          </w:p>
        </w:tc>
      </w:tr>
    </w:tbl>
    <w:p w14:paraId="3BB1CC67" w14:textId="77777777" w:rsidR="00431F6A" w:rsidRPr="007407D8" w:rsidRDefault="00431F6A" w:rsidP="00431F6A">
      <w:pPr>
        <w:jc w:val="both"/>
        <w:rPr>
          <w:rFonts w:ascii="Arial" w:hAnsi="Arial" w:cs="Arial"/>
        </w:rPr>
      </w:pPr>
    </w:p>
    <w:p w14:paraId="2EFB5C0B" w14:textId="5AC86637"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1) Bežné príjmy – daňové príjmy</w:t>
      </w:r>
      <w:r w:rsidR="00003249" w:rsidRPr="00003249">
        <w:rPr>
          <w:rFonts w:ascii="Arial" w:hAnsi="Arial" w:cs="Arial"/>
          <w:bCs/>
        </w:rPr>
        <w:t>(ekonomická klasifikácia 111 až 13</w:t>
      </w:r>
      <w:r w:rsidR="00F07DC7">
        <w:rPr>
          <w:rFonts w:ascii="Arial" w:hAnsi="Arial" w:cs="Arial"/>
          <w:bCs/>
        </w:rPr>
        <w:t>4</w:t>
      </w:r>
      <w:r w:rsidR="00003249" w:rsidRPr="00003249">
        <w:rPr>
          <w:rFonts w:ascii="Arial" w:hAnsi="Arial" w:cs="Arial"/>
          <w:bCs/>
        </w:rPr>
        <w:t>)</w:t>
      </w:r>
      <w:r w:rsidRPr="00003249">
        <w:rPr>
          <w:rFonts w:ascii="Arial" w:hAnsi="Arial" w:cs="Arial"/>
          <w:bCs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9"/>
        <w:gridCol w:w="3013"/>
      </w:tblGrid>
      <w:tr w:rsidR="002305F1" w:rsidRPr="007407D8" w14:paraId="6B4DCCEF" w14:textId="77777777" w:rsidTr="002305F1">
        <w:tc>
          <w:tcPr>
            <w:tcW w:w="3020" w:type="dxa"/>
          </w:tcPr>
          <w:p w14:paraId="7C06D68D" w14:textId="3842B4E5" w:rsidR="002305F1" w:rsidRPr="00003249" w:rsidRDefault="002305F1" w:rsidP="000032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3249">
              <w:rPr>
                <w:rFonts w:ascii="Arial" w:hAnsi="Arial" w:cs="Arial"/>
                <w:b/>
                <w:sz w:val="22"/>
                <w:szCs w:val="22"/>
              </w:rPr>
              <w:t>Rozpočet na rok 202</w:t>
            </w:r>
            <w:r w:rsidR="00F07DC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9" w:type="dxa"/>
          </w:tcPr>
          <w:p w14:paraId="2D61E725" w14:textId="320FB781" w:rsidR="002305F1" w:rsidRPr="00003249" w:rsidRDefault="002305F1" w:rsidP="000032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3249">
              <w:rPr>
                <w:rFonts w:ascii="Arial" w:hAnsi="Arial" w:cs="Arial"/>
                <w:b/>
                <w:sz w:val="22"/>
                <w:szCs w:val="22"/>
              </w:rPr>
              <w:t>Skutočnosť k 31.12.202</w:t>
            </w:r>
            <w:r w:rsidR="00F07DC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14:paraId="1FED3D1A" w14:textId="77777777" w:rsidR="002305F1" w:rsidRPr="00003249" w:rsidRDefault="002305F1" w:rsidP="000032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3249">
              <w:rPr>
                <w:rFonts w:ascii="Arial" w:hAnsi="Arial" w:cs="Arial"/>
                <w:b/>
                <w:sz w:val="22"/>
                <w:szCs w:val="22"/>
              </w:rPr>
              <w:t>% plnenia</w:t>
            </w:r>
          </w:p>
        </w:tc>
      </w:tr>
      <w:tr w:rsidR="00431F6A" w:rsidRPr="00F07DC7" w14:paraId="13F7A981" w14:textId="77777777" w:rsidTr="002305F1">
        <w:tc>
          <w:tcPr>
            <w:tcW w:w="3020" w:type="dxa"/>
          </w:tcPr>
          <w:p w14:paraId="22BBD966" w14:textId="0B23E1F4" w:rsidR="00431F6A" w:rsidRPr="00003249" w:rsidRDefault="00F07DC7" w:rsidP="00003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7DC7">
              <w:rPr>
                <w:rFonts w:ascii="Arial" w:hAnsi="Arial" w:cs="Arial"/>
                <w:sz w:val="22"/>
                <w:szCs w:val="22"/>
              </w:rPr>
              <w:t>252 711,10</w:t>
            </w:r>
          </w:p>
        </w:tc>
        <w:tc>
          <w:tcPr>
            <w:tcW w:w="3029" w:type="dxa"/>
          </w:tcPr>
          <w:p w14:paraId="1B8FD92D" w14:textId="2E6C62B7" w:rsidR="00431F6A" w:rsidRPr="00003249" w:rsidRDefault="00F07DC7" w:rsidP="00003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7DC7">
              <w:rPr>
                <w:rFonts w:ascii="Arial" w:hAnsi="Arial" w:cs="Arial"/>
                <w:sz w:val="22"/>
                <w:szCs w:val="22"/>
              </w:rPr>
              <w:t>275 647,72</w:t>
            </w:r>
          </w:p>
        </w:tc>
        <w:tc>
          <w:tcPr>
            <w:tcW w:w="3013" w:type="dxa"/>
          </w:tcPr>
          <w:p w14:paraId="788B52E2" w14:textId="22B528B6" w:rsidR="00431F6A" w:rsidRPr="00003249" w:rsidRDefault="00F07DC7" w:rsidP="00003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109,08</w:t>
            </w:r>
          </w:p>
        </w:tc>
      </w:tr>
    </w:tbl>
    <w:p w14:paraId="1F2E8804" w14:textId="77777777" w:rsidR="00431F6A" w:rsidRPr="00F07DC7" w:rsidRDefault="00431F6A" w:rsidP="00F07DC7">
      <w:pPr>
        <w:jc w:val="center"/>
        <w:rPr>
          <w:rFonts w:ascii="Arial" w:hAnsi="Arial" w:cs="Arial"/>
          <w:sz w:val="22"/>
          <w:szCs w:val="22"/>
        </w:rPr>
      </w:pPr>
    </w:p>
    <w:p w14:paraId="0A1028B6" w14:textId="77777777" w:rsidR="00003249" w:rsidRPr="001D5D36" w:rsidRDefault="00431F6A" w:rsidP="00003249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1D5D36">
        <w:rPr>
          <w:rFonts w:ascii="Arial" w:hAnsi="Arial" w:cs="Arial"/>
          <w:bCs/>
          <w:i/>
          <w:iCs/>
          <w:sz w:val="22"/>
          <w:szCs w:val="22"/>
        </w:rPr>
        <w:t>Výnos dane z príjmov poukázaný územnej samospráve</w:t>
      </w:r>
    </w:p>
    <w:p w14:paraId="69FA1D3D" w14:textId="578F79E0" w:rsidR="00BC2AD7" w:rsidRPr="001D5D36" w:rsidRDefault="00431F6A" w:rsidP="001D5D36">
      <w:pPr>
        <w:pStyle w:val="Odsekzoznamu"/>
        <w:jc w:val="both"/>
        <w:rPr>
          <w:rFonts w:ascii="Arial" w:hAnsi="Arial" w:cs="Arial"/>
          <w:bCs/>
          <w:sz w:val="22"/>
          <w:szCs w:val="22"/>
        </w:rPr>
      </w:pPr>
      <w:r w:rsidRPr="001D5D36">
        <w:rPr>
          <w:rFonts w:ascii="Arial" w:hAnsi="Arial" w:cs="Arial"/>
          <w:sz w:val="22"/>
          <w:szCs w:val="22"/>
        </w:rPr>
        <w:t>Z predpokl</w:t>
      </w:r>
      <w:r w:rsidR="00873260" w:rsidRPr="001D5D36">
        <w:rPr>
          <w:rFonts w:ascii="Arial" w:hAnsi="Arial" w:cs="Arial"/>
          <w:sz w:val="22"/>
          <w:szCs w:val="22"/>
        </w:rPr>
        <w:t>adanej finančnej čiastky v </w:t>
      </w:r>
      <w:r w:rsidR="006E2398" w:rsidRPr="001D5D36">
        <w:rPr>
          <w:rFonts w:ascii="Arial" w:hAnsi="Arial" w:cs="Arial"/>
          <w:sz w:val="22"/>
          <w:szCs w:val="22"/>
        </w:rPr>
        <w:t>sume</w:t>
      </w:r>
      <w:r w:rsidR="00873260" w:rsidRPr="001D5D36">
        <w:rPr>
          <w:rFonts w:ascii="Arial" w:hAnsi="Arial" w:cs="Arial"/>
          <w:sz w:val="22"/>
          <w:szCs w:val="22"/>
        </w:rPr>
        <w:t xml:space="preserve"> </w:t>
      </w:r>
      <w:r w:rsidR="002305F1" w:rsidRPr="001D5D36">
        <w:rPr>
          <w:rFonts w:ascii="Arial" w:hAnsi="Arial" w:cs="Arial"/>
          <w:sz w:val="22"/>
          <w:szCs w:val="22"/>
        </w:rPr>
        <w:t>1</w:t>
      </w:r>
      <w:r w:rsidR="00D72DE5" w:rsidRPr="001D5D36">
        <w:rPr>
          <w:rFonts w:ascii="Arial" w:hAnsi="Arial" w:cs="Arial"/>
          <w:sz w:val="22"/>
          <w:szCs w:val="22"/>
        </w:rPr>
        <w:t>9</w:t>
      </w:r>
      <w:r w:rsidR="00F07DC7">
        <w:rPr>
          <w:rFonts w:ascii="Arial" w:hAnsi="Arial" w:cs="Arial"/>
          <w:sz w:val="22"/>
          <w:szCs w:val="22"/>
        </w:rPr>
        <w:t xml:space="preserve">2 460 </w:t>
      </w:r>
      <w:r w:rsidRPr="001D5D36">
        <w:rPr>
          <w:rFonts w:ascii="Arial" w:hAnsi="Arial" w:cs="Arial"/>
          <w:sz w:val="22"/>
          <w:szCs w:val="22"/>
        </w:rPr>
        <w:t xml:space="preserve">€ z výnosu </w:t>
      </w:r>
      <w:r w:rsidR="003656D6" w:rsidRPr="001D5D36">
        <w:rPr>
          <w:rFonts w:ascii="Arial" w:hAnsi="Arial" w:cs="Arial"/>
          <w:sz w:val="22"/>
          <w:szCs w:val="22"/>
        </w:rPr>
        <w:t>dane z príjmov boli k 31.12.20</w:t>
      </w:r>
      <w:r w:rsidR="002305F1" w:rsidRPr="001D5D36">
        <w:rPr>
          <w:rFonts w:ascii="Arial" w:hAnsi="Arial" w:cs="Arial"/>
          <w:sz w:val="22"/>
          <w:szCs w:val="22"/>
        </w:rPr>
        <w:t>2</w:t>
      </w:r>
      <w:r w:rsidR="00F07DC7">
        <w:rPr>
          <w:rFonts w:ascii="Arial" w:hAnsi="Arial" w:cs="Arial"/>
          <w:sz w:val="22"/>
          <w:szCs w:val="22"/>
        </w:rPr>
        <w:t>1</w:t>
      </w:r>
      <w:r w:rsidRPr="001D5D36">
        <w:rPr>
          <w:rFonts w:ascii="Arial" w:hAnsi="Arial" w:cs="Arial"/>
          <w:sz w:val="22"/>
          <w:szCs w:val="22"/>
        </w:rPr>
        <w:t xml:space="preserve"> poukázané prostriedky zo ŠR v sume </w:t>
      </w:r>
      <w:r w:rsidR="00F07DC7">
        <w:rPr>
          <w:rFonts w:ascii="Arial" w:hAnsi="Arial" w:cs="Arial"/>
          <w:sz w:val="22"/>
          <w:szCs w:val="22"/>
        </w:rPr>
        <w:t>212 930</w:t>
      </w:r>
      <w:r w:rsidRPr="001D5D36">
        <w:rPr>
          <w:rFonts w:ascii="Arial" w:hAnsi="Arial" w:cs="Arial"/>
          <w:sz w:val="22"/>
          <w:szCs w:val="22"/>
        </w:rPr>
        <w:t xml:space="preserve"> €, čo pred</w:t>
      </w:r>
      <w:r w:rsidR="006E2398" w:rsidRPr="001D5D36">
        <w:rPr>
          <w:rFonts w:ascii="Arial" w:hAnsi="Arial" w:cs="Arial"/>
          <w:sz w:val="22"/>
          <w:szCs w:val="22"/>
        </w:rPr>
        <w:t xml:space="preserve">stavuje plnenie na </w:t>
      </w:r>
      <w:r w:rsidR="00F07DC7">
        <w:rPr>
          <w:rFonts w:ascii="Arial" w:hAnsi="Arial" w:cs="Arial"/>
          <w:sz w:val="22"/>
          <w:szCs w:val="22"/>
        </w:rPr>
        <w:t>110,6</w:t>
      </w:r>
      <w:r w:rsidR="00873260" w:rsidRPr="001D5D36">
        <w:rPr>
          <w:rFonts w:ascii="Arial" w:hAnsi="Arial" w:cs="Arial"/>
          <w:sz w:val="22"/>
          <w:szCs w:val="22"/>
        </w:rPr>
        <w:t xml:space="preserve">  </w:t>
      </w:r>
      <w:r w:rsidR="003656D6" w:rsidRPr="001D5D36">
        <w:rPr>
          <w:rFonts w:ascii="Arial" w:hAnsi="Arial" w:cs="Arial"/>
          <w:sz w:val="22"/>
          <w:szCs w:val="22"/>
        </w:rPr>
        <w:t>%.</w:t>
      </w:r>
    </w:p>
    <w:p w14:paraId="3B40AB1D" w14:textId="21795AF6" w:rsidR="00431F6A" w:rsidRPr="001D5D36" w:rsidRDefault="00431F6A" w:rsidP="00003249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1D5D36">
        <w:rPr>
          <w:rFonts w:ascii="Arial" w:hAnsi="Arial" w:cs="Arial"/>
          <w:bCs/>
          <w:i/>
          <w:iCs/>
          <w:sz w:val="22"/>
          <w:szCs w:val="22"/>
        </w:rPr>
        <w:t>Daň z nehnuteľnosti</w:t>
      </w:r>
    </w:p>
    <w:p w14:paraId="45506059" w14:textId="25E179F8" w:rsidR="0082719F" w:rsidRDefault="0082719F" w:rsidP="00003249">
      <w:pPr>
        <w:pStyle w:val="Odsekzoznamu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daň</w:t>
      </w:r>
      <w:r w:rsidR="00431F6A" w:rsidRPr="001D5D36">
        <w:rPr>
          <w:rFonts w:ascii="Arial" w:hAnsi="Arial" w:cs="Arial"/>
          <w:sz w:val="22"/>
          <w:szCs w:val="22"/>
        </w:rPr>
        <w:t xml:space="preserve"> z pozemkov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A242A">
        <w:rPr>
          <w:rFonts w:ascii="Arial" w:hAnsi="Arial" w:cs="Arial"/>
          <w:sz w:val="22"/>
          <w:szCs w:val="22"/>
        </w:rPr>
        <w:tab/>
        <w:t>14 786,29</w:t>
      </w:r>
      <w:r w:rsidR="00BE0A8C" w:rsidRPr="001D5D36">
        <w:rPr>
          <w:rFonts w:ascii="Arial" w:hAnsi="Arial" w:cs="Arial"/>
          <w:sz w:val="22"/>
          <w:szCs w:val="22"/>
        </w:rPr>
        <w:t xml:space="preserve"> </w:t>
      </w:r>
      <w:r w:rsidR="00431F6A" w:rsidRPr="001D5D36">
        <w:rPr>
          <w:rFonts w:ascii="Arial" w:hAnsi="Arial" w:cs="Arial"/>
          <w:sz w:val="22"/>
          <w:szCs w:val="22"/>
        </w:rPr>
        <w:t xml:space="preserve">€, </w:t>
      </w:r>
    </w:p>
    <w:p w14:paraId="4D30D060" w14:textId="5610F449" w:rsidR="0082719F" w:rsidRDefault="0082719F" w:rsidP="00003249">
      <w:pPr>
        <w:pStyle w:val="Odsekzoznamu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daň</w:t>
      </w:r>
      <w:r w:rsidR="00431F6A" w:rsidRPr="001D5D36">
        <w:rPr>
          <w:rFonts w:ascii="Arial" w:hAnsi="Arial" w:cs="Arial"/>
          <w:sz w:val="22"/>
          <w:szCs w:val="22"/>
        </w:rPr>
        <w:t xml:space="preserve"> zo stavieb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A242A">
        <w:rPr>
          <w:rFonts w:ascii="Arial" w:hAnsi="Arial" w:cs="Arial"/>
          <w:sz w:val="22"/>
          <w:szCs w:val="22"/>
        </w:rPr>
        <w:t xml:space="preserve"> </w:t>
      </w:r>
      <w:r w:rsidR="00BA242A">
        <w:rPr>
          <w:rFonts w:ascii="Arial" w:hAnsi="Arial" w:cs="Arial"/>
          <w:sz w:val="22"/>
          <w:szCs w:val="22"/>
        </w:rPr>
        <w:tab/>
        <w:t xml:space="preserve">  </w:t>
      </w:r>
      <w:r w:rsidR="00242113">
        <w:rPr>
          <w:rFonts w:ascii="Arial" w:hAnsi="Arial" w:cs="Arial"/>
          <w:sz w:val="22"/>
          <w:szCs w:val="22"/>
        </w:rPr>
        <w:t>9</w:t>
      </w:r>
      <w:r w:rsidR="00BA242A">
        <w:rPr>
          <w:rFonts w:ascii="Arial" w:hAnsi="Arial" w:cs="Arial"/>
          <w:sz w:val="22"/>
          <w:szCs w:val="22"/>
        </w:rPr>
        <w:t xml:space="preserve"> </w:t>
      </w:r>
      <w:r w:rsidR="00242113">
        <w:rPr>
          <w:rFonts w:ascii="Arial" w:hAnsi="Arial" w:cs="Arial"/>
          <w:sz w:val="22"/>
          <w:szCs w:val="22"/>
        </w:rPr>
        <w:t>143,62</w:t>
      </w:r>
      <w:r>
        <w:rPr>
          <w:rFonts w:ascii="Arial" w:hAnsi="Arial" w:cs="Arial"/>
          <w:sz w:val="22"/>
          <w:szCs w:val="22"/>
        </w:rPr>
        <w:t xml:space="preserve"> </w:t>
      </w:r>
      <w:r w:rsidR="00431F6A" w:rsidRPr="001D5D36">
        <w:rPr>
          <w:rFonts w:ascii="Arial" w:hAnsi="Arial" w:cs="Arial"/>
          <w:sz w:val="22"/>
          <w:szCs w:val="22"/>
        </w:rPr>
        <w:t>€</w:t>
      </w:r>
      <w:r>
        <w:rPr>
          <w:rFonts w:ascii="Arial" w:hAnsi="Arial" w:cs="Arial"/>
          <w:sz w:val="22"/>
          <w:szCs w:val="22"/>
        </w:rPr>
        <w:t>,</w:t>
      </w:r>
    </w:p>
    <w:p w14:paraId="3AF15E56" w14:textId="36DA78C8" w:rsidR="00431F6A" w:rsidRPr="001D5D36" w:rsidRDefault="0082719F" w:rsidP="00003249">
      <w:pPr>
        <w:pStyle w:val="Odsekzoznamu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daň </w:t>
      </w:r>
      <w:r w:rsidR="00431F6A" w:rsidRPr="001D5D36">
        <w:rPr>
          <w:rFonts w:ascii="Arial" w:hAnsi="Arial" w:cs="Arial"/>
          <w:sz w:val="22"/>
          <w:szCs w:val="22"/>
        </w:rPr>
        <w:t>z</w:t>
      </w:r>
      <w:r w:rsidR="00247FA7" w:rsidRPr="001D5D36">
        <w:rPr>
          <w:rFonts w:ascii="Arial" w:hAnsi="Arial" w:cs="Arial"/>
          <w:sz w:val="22"/>
          <w:szCs w:val="22"/>
        </w:rPr>
        <w:t> </w:t>
      </w:r>
      <w:r w:rsidR="00431F6A" w:rsidRPr="001D5D36">
        <w:rPr>
          <w:rFonts w:ascii="Arial" w:hAnsi="Arial" w:cs="Arial"/>
          <w:sz w:val="22"/>
          <w:szCs w:val="22"/>
        </w:rPr>
        <w:t>bytov</w:t>
      </w:r>
      <w:r w:rsidR="00247FA7" w:rsidRPr="001D5D36">
        <w:rPr>
          <w:rFonts w:ascii="Arial" w:hAnsi="Arial" w:cs="Arial"/>
          <w:sz w:val="22"/>
          <w:szCs w:val="22"/>
        </w:rPr>
        <w:t>ých a nebytových priestorov</w:t>
      </w:r>
      <w:r w:rsidR="00431F6A" w:rsidRPr="001D5D36">
        <w:rPr>
          <w:rFonts w:ascii="Arial" w:hAnsi="Arial" w:cs="Arial"/>
          <w:sz w:val="22"/>
          <w:szCs w:val="22"/>
        </w:rPr>
        <w:t xml:space="preserve"> v sume </w:t>
      </w:r>
      <w:r>
        <w:rPr>
          <w:rFonts w:ascii="Arial" w:hAnsi="Arial" w:cs="Arial"/>
          <w:sz w:val="22"/>
          <w:szCs w:val="22"/>
        </w:rPr>
        <w:tab/>
      </w:r>
      <w:r w:rsidR="00BA242A">
        <w:rPr>
          <w:rFonts w:ascii="Arial" w:hAnsi="Arial" w:cs="Arial"/>
          <w:sz w:val="22"/>
          <w:szCs w:val="22"/>
        </w:rPr>
        <w:tab/>
        <w:t xml:space="preserve">       55,60</w:t>
      </w:r>
      <w:r w:rsidR="00BE0A8C" w:rsidRPr="001D5D36">
        <w:rPr>
          <w:rFonts w:ascii="Arial" w:hAnsi="Arial" w:cs="Arial"/>
          <w:sz w:val="22"/>
          <w:szCs w:val="22"/>
        </w:rPr>
        <w:t xml:space="preserve"> </w:t>
      </w:r>
      <w:r w:rsidR="00431F6A" w:rsidRPr="001D5D36">
        <w:rPr>
          <w:rFonts w:ascii="Arial" w:hAnsi="Arial" w:cs="Arial"/>
          <w:sz w:val="22"/>
          <w:szCs w:val="22"/>
        </w:rPr>
        <w:t>€</w:t>
      </w:r>
    </w:p>
    <w:p w14:paraId="58BCEB2C" w14:textId="41F78D25" w:rsidR="00431F6A" w:rsidRPr="001D5D36" w:rsidRDefault="00003249" w:rsidP="00003249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1D5D36">
        <w:rPr>
          <w:rFonts w:ascii="Arial" w:hAnsi="Arial" w:cs="Arial"/>
          <w:i/>
          <w:iCs/>
          <w:sz w:val="22"/>
          <w:szCs w:val="22"/>
        </w:rPr>
        <w:t>D</w:t>
      </w:r>
      <w:r w:rsidR="00431F6A" w:rsidRPr="001D5D36">
        <w:rPr>
          <w:rFonts w:ascii="Arial" w:hAnsi="Arial" w:cs="Arial"/>
          <w:i/>
          <w:iCs/>
          <w:sz w:val="22"/>
          <w:szCs w:val="22"/>
        </w:rPr>
        <w:t>aň za psa</w:t>
      </w:r>
      <w:r w:rsidR="00431F6A" w:rsidRPr="001D5D36">
        <w:rPr>
          <w:rFonts w:ascii="Arial" w:hAnsi="Arial" w:cs="Arial"/>
          <w:sz w:val="22"/>
          <w:szCs w:val="22"/>
        </w:rPr>
        <w:t xml:space="preserve"> </w:t>
      </w:r>
      <w:r w:rsidR="0082719F">
        <w:rPr>
          <w:rFonts w:ascii="Arial" w:hAnsi="Arial" w:cs="Arial"/>
          <w:sz w:val="22"/>
          <w:szCs w:val="22"/>
        </w:rPr>
        <w:tab/>
      </w:r>
      <w:r w:rsidR="0082719F">
        <w:rPr>
          <w:rFonts w:ascii="Arial" w:hAnsi="Arial" w:cs="Arial"/>
          <w:sz w:val="22"/>
          <w:szCs w:val="22"/>
        </w:rPr>
        <w:tab/>
      </w:r>
      <w:r w:rsidR="0082719F">
        <w:rPr>
          <w:rFonts w:ascii="Arial" w:hAnsi="Arial" w:cs="Arial"/>
          <w:sz w:val="22"/>
          <w:szCs w:val="22"/>
        </w:rPr>
        <w:tab/>
      </w:r>
      <w:r w:rsidR="0082719F">
        <w:rPr>
          <w:rFonts w:ascii="Arial" w:hAnsi="Arial" w:cs="Arial"/>
          <w:sz w:val="22"/>
          <w:szCs w:val="22"/>
        </w:rPr>
        <w:tab/>
      </w:r>
      <w:r w:rsidR="0082719F">
        <w:rPr>
          <w:rFonts w:ascii="Arial" w:hAnsi="Arial" w:cs="Arial"/>
          <w:sz w:val="22"/>
          <w:szCs w:val="22"/>
        </w:rPr>
        <w:tab/>
      </w:r>
      <w:r w:rsidR="0082719F">
        <w:rPr>
          <w:rFonts w:ascii="Arial" w:hAnsi="Arial" w:cs="Arial"/>
          <w:sz w:val="22"/>
          <w:szCs w:val="22"/>
        </w:rPr>
        <w:tab/>
      </w:r>
      <w:r w:rsidR="00BA242A">
        <w:rPr>
          <w:rFonts w:ascii="Arial" w:hAnsi="Arial" w:cs="Arial"/>
          <w:sz w:val="22"/>
          <w:szCs w:val="22"/>
        </w:rPr>
        <w:tab/>
        <w:t xml:space="preserve">     640,00</w:t>
      </w:r>
      <w:r w:rsidR="00431F6A" w:rsidRPr="001D5D36">
        <w:rPr>
          <w:rFonts w:ascii="Arial" w:hAnsi="Arial" w:cs="Arial"/>
          <w:sz w:val="22"/>
          <w:szCs w:val="22"/>
        </w:rPr>
        <w:t xml:space="preserve"> €,</w:t>
      </w:r>
    </w:p>
    <w:p w14:paraId="6296E055" w14:textId="25F7ED66" w:rsidR="00431F6A" w:rsidRPr="001D5D36" w:rsidRDefault="00003249" w:rsidP="00003249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1D5D36">
        <w:rPr>
          <w:rFonts w:ascii="Arial" w:hAnsi="Arial" w:cs="Arial"/>
          <w:i/>
          <w:iCs/>
          <w:sz w:val="22"/>
          <w:szCs w:val="22"/>
        </w:rPr>
        <w:t>D</w:t>
      </w:r>
      <w:r w:rsidR="00431F6A" w:rsidRPr="001D5D36">
        <w:rPr>
          <w:rFonts w:ascii="Arial" w:hAnsi="Arial" w:cs="Arial"/>
          <w:i/>
          <w:iCs/>
          <w:sz w:val="22"/>
          <w:szCs w:val="22"/>
        </w:rPr>
        <w:t>aň za užívanie verejného priestranstva</w:t>
      </w:r>
      <w:r w:rsidR="00431F6A" w:rsidRPr="001D5D36">
        <w:rPr>
          <w:rFonts w:ascii="Arial" w:hAnsi="Arial" w:cs="Arial"/>
          <w:sz w:val="22"/>
          <w:szCs w:val="22"/>
        </w:rPr>
        <w:t xml:space="preserve"> </w:t>
      </w:r>
      <w:r w:rsidR="0082719F">
        <w:rPr>
          <w:rFonts w:ascii="Arial" w:hAnsi="Arial" w:cs="Arial"/>
          <w:sz w:val="22"/>
          <w:szCs w:val="22"/>
        </w:rPr>
        <w:tab/>
      </w:r>
      <w:r w:rsidR="0082719F">
        <w:rPr>
          <w:rFonts w:ascii="Arial" w:hAnsi="Arial" w:cs="Arial"/>
          <w:sz w:val="22"/>
          <w:szCs w:val="22"/>
        </w:rPr>
        <w:tab/>
      </w:r>
      <w:r w:rsidR="00BA242A">
        <w:rPr>
          <w:rFonts w:ascii="Arial" w:hAnsi="Arial" w:cs="Arial"/>
          <w:sz w:val="22"/>
          <w:szCs w:val="22"/>
        </w:rPr>
        <w:tab/>
        <w:t xml:space="preserve">     118</w:t>
      </w:r>
      <w:r w:rsidR="0082719F">
        <w:rPr>
          <w:rFonts w:ascii="Arial" w:hAnsi="Arial" w:cs="Arial"/>
          <w:sz w:val="22"/>
          <w:szCs w:val="22"/>
        </w:rPr>
        <w:t>,00</w:t>
      </w:r>
      <w:r w:rsidR="00E23AD0" w:rsidRPr="001D5D36">
        <w:rPr>
          <w:rFonts w:ascii="Arial" w:hAnsi="Arial" w:cs="Arial"/>
          <w:sz w:val="22"/>
          <w:szCs w:val="22"/>
        </w:rPr>
        <w:t xml:space="preserve"> </w:t>
      </w:r>
      <w:r w:rsidR="00431F6A" w:rsidRPr="001D5D36">
        <w:rPr>
          <w:rFonts w:ascii="Arial" w:hAnsi="Arial" w:cs="Arial"/>
          <w:sz w:val="22"/>
          <w:szCs w:val="22"/>
        </w:rPr>
        <w:t>€,</w:t>
      </w:r>
    </w:p>
    <w:p w14:paraId="2DC6E8E9" w14:textId="604F9C5E" w:rsidR="00431F6A" w:rsidRPr="001D5D36" w:rsidRDefault="001C2FC1" w:rsidP="00003249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1D5D36">
        <w:rPr>
          <w:rFonts w:ascii="Arial" w:hAnsi="Arial" w:cs="Arial"/>
          <w:i/>
          <w:iCs/>
          <w:sz w:val="22"/>
          <w:szCs w:val="22"/>
        </w:rPr>
        <w:t>Daň</w:t>
      </w:r>
      <w:r w:rsidR="00431F6A" w:rsidRPr="001D5D36">
        <w:rPr>
          <w:rFonts w:ascii="Arial" w:hAnsi="Arial" w:cs="Arial"/>
          <w:i/>
          <w:iCs/>
          <w:sz w:val="22"/>
          <w:szCs w:val="22"/>
        </w:rPr>
        <w:t xml:space="preserve"> za nevý</w:t>
      </w:r>
      <w:r w:rsidR="00BE0A8C" w:rsidRPr="001D5D36">
        <w:rPr>
          <w:rFonts w:ascii="Arial" w:hAnsi="Arial" w:cs="Arial"/>
          <w:i/>
          <w:iCs/>
          <w:sz w:val="22"/>
          <w:szCs w:val="22"/>
        </w:rPr>
        <w:t>herné hracie prístroje</w:t>
      </w:r>
      <w:r w:rsidR="00BE0A8C" w:rsidRPr="001D5D36">
        <w:rPr>
          <w:rFonts w:ascii="Arial" w:hAnsi="Arial" w:cs="Arial"/>
          <w:sz w:val="22"/>
          <w:szCs w:val="22"/>
        </w:rPr>
        <w:t xml:space="preserve">  </w:t>
      </w:r>
      <w:r w:rsidR="0082719F">
        <w:rPr>
          <w:rFonts w:ascii="Arial" w:hAnsi="Arial" w:cs="Arial"/>
          <w:sz w:val="22"/>
          <w:szCs w:val="22"/>
        </w:rPr>
        <w:tab/>
      </w:r>
      <w:r w:rsidR="0082719F">
        <w:rPr>
          <w:rFonts w:ascii="Arial" w:hAnsi="Arial" w:cs="Arial"/>
          <w:sz w:val="22"/>
          <w:szCs w:val="22"/>
        </w:rPr>
        <w:tab/>
      </w:r>
      <w:r w:rsidR="0082719F">
        <w:rPr>
          <w:rFonts w:ascii="Arial" w:hAnsi="Arial" w:cs="Arial"/>
          <w:sz w:val="22"/>
          <w:szCs w:val="22"/>
        </w:rPr>
        <w:tab/>
      </w:r>
      <w:r w:rsidR="00BA242A">
        <w:rPr>
          <w:rFonts w:ascii="Arial" w:hAnsi="Arial" w:cs="Arial"/>
          <w:sz w:val="22"/>
          <w:szCs w:val="22"/>
        </w:rPr>
        <w:tab/>
        <w:t xml:space="preserve">       23,56</w:t>
      </w:r>
      <w:r w:rsidR="00431F6A" w:rsidRPr="001D5D36">
        <w:rPr>
          <w:rFonts w:ascii="Arial" w:hAnsi="Arial" w:cs="Arial"/>
          <w:sz w:val="22"/>
          <w:szCs w:val="22"/>
        </w:rPr>
        <w:t xml:space="preserve"> €,</w:t>
      </w:r>
    </w:p>
    <w:p w14:paraId="42E201B2" w14:textId="115E1E9A" w:rsidR="00431F6A" w:rsidRPr="001D5D36" w:rsidRDefault="001C2FC1" w:rsidP="00003249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1D5D36">
        <w:rPr>
          <w:rFonts w:ascii="Arial" w:hAnsi="Arial" w:cs="Arial"/>
          <w:i/>
          <w:iCs/>
          <w:sz w:val="22"/>
          <w:szCs w:val="22"/>
        </w:rPr>
        <w:t>Daň z</w:t>
      </w:r>
      <w:r w:rsidR="00431F6A" w:rsidRPr="001D5D36">
        <w:rPr>
          <w:rFonts w:ascii="Arial" w:hAnsi="Arial" w:cs="Arial"/>
          <w:i/>
          <w:iCs/>
          <w:sz w:val="22"/>
          <w:szCs w:val="22"/>
        </w:rPr>
        <w:t>a komunálny odpad a drobný stavebný odpad</w:t>
      </w:r>
      <w:r w:rsidR="00431F6A" w:rsidRPr="001D5D36">
        <w:rPr>
          <w:rFonts w:ascii="Arial" w:hAnsi="Arial" w:cs="Arial"/>
          <w:sz w:val="22"/>
          <w:szCs w:val="22"/>
        </w:rPr>
        <w:t xml:space="preserve"> </w:t>
      </w:r>
      <w:r w:rsidR="0082719F">
        <w:rPr>
          <w:rFonts w:ascii="Arial" w:hAnsi="Arial" w:cs="Arial"/>
          <w:sz w:val="22"/>
          <w:szCs w:val="22"/>
        </w:rPr>
        <w:tab/>
      </w:r>
      <w:r w:rsidR="00D35829">
        <w:rPr>
          <w:rFonts w:ascii="Arial" w:hAnsi="Arial" w:cs="Arial"/>
          <w:sz w:val="22"/>
          <w:szCs w:val="22"/>
        </w:rPr>
        <w:t>22 844,79</w:t>
      </w:r>
      <w:r w:rsidR="00431F6A" w:rsidRPr="001D5D36">
        <w:rPr>
          <w:rFonts w:ascii="Arial" w:hAnsi="Arial" w:cs="Arial"/>
          <w:sz w:val="22"/>
          <w:szCs w:val="22"/>
        </w:rPr>
        <w:t xml:space="preserve"> €,</w:t>
      </w:r>
    </w:p>
    <w:p w14:paraId="7367D557" w14:textId="4DADDC0E" w:rsidR="005A7439" w:rsidRPr="001D5D36" w:rsidRDefault="001C2FC1" w:rsidP="00003249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1D5D36">
        <w:rPr>
          <w:rFonts w:ascii="Arial" w:hAnsi="Arial" w:cs="Arial"/>
          <w:i/>
          <w:iCs/>
          <w:sz w:val="22"/>
          <w:szCs w:val="22"/>
        </w:rPr>
        <w:t>Daň</w:t>
      </w:r>
      <w:r w:rsidR="00BE0A8C" w:rsidRPr="001D5D36">
        <w:rPr>
          <w:rFonts w:ascii="Arial" w:hAnsi="Arial" w:cs="Arial"/>
          <w:i/>
          <w:iCs/>
          <w:sz w:val="22"/>
          <w:szCs w:val="22"/>
        </w:rPr>
        <w:t xml:space="preserve"> za jadrové zariadenia</w:t>
      </w:r>
      <w:r w:rsidR="00BE0A8C" w:rsidRPr="001D5D36">
        <w:rPr>
          <w:rFonts w:ascii="Arial" w:hAnsi="Arial" w:cs="Arial"/>
          <w:sz w:val="22"/>
          <w:szCs w:val="22"/>
        </w:rPr>
        <w:t xml:space="preserve"> </w:t>
      </w:r>
      <w:r w:rsidR="0082719F">
        <w:rPr>
          <w:rFonts w:ascii="Arial" w:hAnsi="Arial" w:cs="Arial"/>
          <w:sz w:val="22"/>
          <w:szCs w:val="22"/>
        </w:rPr>
        <w:tab/>
      </w:r>
      <w:r w:rsidR="0082719F">
        <w:rPr>
          <w:rFonts w:ascii="Arial" w:hAnsi="Arial" w:cs="Arial"/>
          <w:sz w:val="22"/>
          <w:szCs w:val="22"/>
        </w:rPr>
        <w:tab/>
      </w:r>
      <w:r w:rsidR="0082719F">
        <w:rPr>
          <w:rFonts w:ascii="Arial" w:hAnsi="Arial" w:cs="Arial"/>
          <w:sz w:val="22"/>
          <w:szCs w:val="22"/>
        </w:rPr>
        <w:tab/>
      </w:r>
      <w:r w:rsidR="0082719F">
        <w:rPr>
          <w:rFonts w:ascii="Arial" w:hAnsi="Arial" w:cs="Arial"/>
          <w:sz w:val="22"/>
          <w:szCs w:val="22"/>
        </w:rPr>
        <w:tab/>
      </w:r>
      <w:r w:rsidR="0082719F">
        <w:rPr>
          <w:rFonts w:ascii="Arial" w:hAnsi="Arial" w:cs="Arial"/>
          <w:sz w:val="22"/>
          <w:szCs w:val="22"/>
        </w:rPr>
        <w:tab/>
      </w:r>
      <w:r w:rsidR="004C36ED" w:rsidRPr="001D5D36">
        <w:rPr>
          <w:rFonts w:ascii="Arial" w:hAnsi="Arial" w:cs="Arial"/>
          <w:sz w:val="22"/>
          <w:szCs w:val="22"/>
        </w:rPr>
        <w:t>14 574,76</w:t>
      </w:r>
      <w:r w:rsidR="00431F6A" w:rsidRPr="001D5D36">
        <w:rPr>
          <w:rFonts w:ascii="Arial" w:hAnsi="Arial" w:cs="Arial"/>
          <w:sz w:val="22"/>
          <w:szCs w:val="22"/>
        </w:rPr>
        <w:t xml:space="preserve"> €</w:t>
      </w:r>
    </w:p>
    <w:p w14:paraId="717055FA" w14:textId="06759167" w:rsidR="00431F6A" w:rsidRPr="001D5D36" w:rsidRDefault="001C2FC1" w:rsidP="00003249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1D5D36">
        <w:rPr>
          <w:rFonts w:ascii="Arial" w:hAnsi="Arial" w:cs="Arial"/>
          <w:i/>
          <w:iCs/>
          <w:sz w:val="22"/>
          <w:szCs w:val="22"/>
        </w:rPr>
        <w:lastRenderedPageBreak/>
        <w:t xml:space="preserve">Daň </w:t>
      </w:r>
      <w:r w:rsidR="005A7439" w:rsidRPr="001D5D36">
        <w:rPr>
          <w:rFonts w:ascii="Arial" w:hAnsi="Arial" w:cs="Arial"/>
          <w:i/>
          <w:iCs/>
          <w:sz w:val="22"/>
          <w:szCs w:val="22"/>
        </w:rPr>
        <w:t>za dobývací priestor</w:t>
      </w:r>
      <w:r w:rsidR="005A7439" w:rsidRPr="001D5D36">
        <w:rPr>
          <w:rFonts w:ascii="Arial" w:hAnsi="Arial" w:cs="Arial"/>
          <w:sz w:val="22"/>
          <w:szCs w:val="22"/>
        </w:rPr>
        <w:t xml:space="preserve"> </w:t>
      </w:r>
      <w:r w:rsidR="0082719F">
        <w:rPr>
          <w:rFonts w:ascii="Arial" w:hAnsi="Arial" w:cs="Arial"/>
          <w:sz w:val="22"/>
          <w:szCs w:val="22"/>
        </w:rPr>
        <w:tab/>
      </w:r>
      <w:r w:rsidR="0082719F">
        <w:rPr>
          <w:rFonts w:ascii="Arial" w:hAnsi="Arial" w:cs="Arial"/>
          <w:sz w:val="22"/>
          <w:szCs w:val="22"/>
        </w:rPr>
        <w:tab/>
      </w:r>
      <w:r w:rsidR="0082719F">
        <w:rPr>
          <w:rFonts w:ascii="Arial" w:hAnsi="Arial" w:cs="Arial"/>
          <w:sz w:val="22"/>
          <w:szCs w:val="22"/>
        </w:rPr>
        <w:tab/>
      </w:r>
      <w:r w:rsidR="0082719F">
        <w:rPr>
          <w:rFonts w:ascii="Arial" w:hAnsi="Arial" w:cs="Arial"/>
          <w:sz w:val="22"/>
          <w:szCs w:val="22"/>
        </w:rPr>
        <w:tab/>
      </w:r>
      <w:r w:rsidR="0082719F">
        <w:rPr>
          <w:rFonts w:ascii="Arial" w:hAnsi="Arial" w:cs="Arial"/>
          <w:sz w:val="22"/>
          <w:szCs w:val="22"/>
        </w:rPr>
        <w:tab/>
        <w:t xml:space="preserve">     </w:t>
      </w:r>
      <w:r w:rsidR="005A7439" w:rsidRPr="001D5D36">
        <w:rPr>
          <w:rFonts w:ascii="Arial" w:hAnsi="Arial" w:cs="Arial"/>
          <w:sz w:val="22"/>
          <w:szCs w:val="22"/>
        </w:rPr>
        <w:t>531,10 €</w:t>
      </w:r>
    </w:p>
    <w:p w14:paraId="7D9F3CE5" w14:textId="77777777" w:rsidR="00431F6A" w:rsidRPr="001D5D36" w:rsidRDefault="00431F6A" w:rsidP="00431F6A">
      <w:pPr>
        <w:jc w:val="both"/>
        <w:rPr>
          <w:rFonts w:ascii="Arial" w:hAnsi="Arial" w:cs="Arial"/>
          <w:sz w:val="22"/>
          <w:szCs w:val="22"/>
        </w:rPr>
      </w:pPr>
    </w:p>
    <w:p w14:paraId="60F01EBE" w14:textId="50297CB6"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2) Bežné príjmy – nedaňové príjmy</w:t>
      </w:r>
      <w:r w:rsidR="001C2FC1" w:rsidRPr="001C2FC1">
        <w:rPr>
          <w:rFonts w:ascii="Arial" w:hAnsi="Arial" w:cs="Arial"/>
          <w:bCs/>
        </w:rPr>
        <w:t xml:space="preserve">(ekonomická klasifikácia 212 až </w:t>
      </w:r>
      <w:r w:rsidR="001C2FC1">
        <w:rPr>
          <w:rFonts w:ascii="Arial" w:hAnsi="Arial" w:cs="Arial"/>
          <w:bCs/>
        </w:rPr>
        <w:t>292</w:t>
      </w:r>
      <w:r w:rsidR="001C2FC1" w:rsidRPr="001C2FC1">
        <w:rPr>
          <w:rFonts w:ascii="Arial" w:hAnsi="Arial" w:cs="Arial"/>
          <w:bCs/>
        </w:rPr>
        <w:t>)</w:t>
      </w:r>
      <w:r w:rsidRPr="001C2FC1">
        <w:rPr>
          <w:rFonts w:ascii="Arial" w:hAnsi="Arial" w:cs="Arial"/>
          <w:bCs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9"/>
        <w:gridCol w:w="3013"/>
      </w:tblGrid>
      <w:tr w:rsidR="00247FA7" w:rsidRPr="007407D8" w14:paraId="31EB6600" w14:textId="77777777" w:rsidTr="00247FA7">
        <w:tc>
          <w:tcPr>
            <w:tcW w:w="3020" w:type="dxa"/>
          </w:tcPr>
          <w:p w14:paraId="76D83B1B" w14:textId="4F38BD8B" w:rsidR="00247FA7" w:rsidRPr="001C2FC1" w:rsidRDefault="00247FA7" w:rsidP="001C2F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2FC1">
              <w:rPr>
                <w:rFonts w:ascii="Arial" w:hAnsi="Arial" w:cs="Arial"/>
                <w:b/>
                <w:sz w:val="22"/>
                <w:szCs w:val="22"/>
              </w:rPr>
              <w:t>Rozpočet na rok 202</w:t>
            </w:r>
            <w:r w:rsidR="00D35829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29" w:type="dxa"/>
          </w:tcPr>
          <w:p w14:paraId="60608413" w14:textId="7233DC7F" w:rsidR="00247FA7" w:rsidRPr="001C2FC1" w:rsidRDefault="00247FA7" w:rsidP="001C2F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2FC1">
              <w:rPr>
                <w:rFonts w:ascii="Arial" w:hAnsi="Arial" w:cs="Arial"/>
                <w:b/>
                <w:sz w:val="22"/>
                <w:szCs w:val="22"/>
              </w:rPr>
              <w:t>Skutočnosť k 31.12.202</w:t>
            </w:r>
            <w:r w:rsidR="00D35829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13" w:type="dxa"/>
          </w:tcPr>
          <w:p w14:paraId="71B7C41C" w14:textId="77777777" w:rsidR="00247FA7" w:rsidRPr="001C2FC1" w:rsidRDefault="00247FA7" w:rsidP="001C2F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2FC1">
              <w:rPr>
                <w:rFonts w:ascii="Arial" w:hAnsi="Arial" w:cs="Arial"/>
                <w:b/>
                <w:sz w:val="22"/>
                <w:szCs w:val="22"/>
              </w:rPr>
              <w:t>% plnenia</w:t>
            </w:r>
          </w:p>
        </w:tc>
      </w:tr>
      <w:tr w:rsidR="00431F6A" w:rsidRPr="007407D8" w14:paraId="7927EEB5" w14:textId="77777777" w:rsidTr="00247FA7">
        <w:tc>
          <w:tcPr>
            <w:tcW w:w="3020" w:type="dxa"/>
          </w:tcPr>
          <w:p w14:paraId="2EB4E358" w14:textId="6716C214" w:rsidR="00431F6A" w:rsidRPr="001C2FC1" w:rsidRDefault="00D35829" w:rsidP="001C2F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8 450,00</w:t>
            </w:r>
          </w:p>
        </w:tc>
        <w:tc>
          <w:tcPr>
            <w:tcW w:w="3029" w:type="dxa"/>
          </w:tcPr>
          <w:p w14:paraId="6C827C89" w14:textId="3E08F838" w:rsidR="00431F6A" w:rsidRPr="001C2FC1" w:rsidRDefault="00D35829" w:rsidP="001C2F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12 357,53</w:t>
            </w:r>
          </w:p>
        </w:tc>
        <w:tc>
          <w:tcPr>
            <w:tcW w:w="3013" w:type="dxa"/>
          </w:tcPr>
          <w:p w14:paraId="64F07E3E" w14:textId="11B8C34B" w:rsidR="00431F6A" w:rsidRPr="001C2FC1" w:rsidRDefault="00D35829" w:rsidP="001C2F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146,2</w:t>
            </w:r>
          </w:p>
        </w:tc>
      </w:tr>
    </w:tbl>
    <w:p w14:paraId="0BFD7BF6" w14:textId="77777777" w:rsidR="00431F6A" w:rsidRPr="007407D8" w:rsidRDefault="00431F6A" w:rsidP="00431F6A">
      <w:pPr>
        <w:jc w:val="both"/>
        <w:rPr>
          <w:rFonts w:ascii="Arial" w:hAnsi="Arial" w:cs="Arial"/>
        </w:rPr>
      </w:pPr>
    </w:p>
    <w:p w14:paraId="1689368E" w14:textId="371928BA" w:rsidR="00431F6A" w:rsidRPr="001D5D36" w:rsidRDefault="00431F6A" w:rsidP="001C2FC1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1D5D36">
        <w:rPr>
          <w:rFonts w:ascii="Arial" w:hAnsi="Arial" w:cs="Arial"/>
          <w:b/>
          <w:i/>
          <w:iCs/>
          <w:sz w:val="22"/>
          <w:szCs w:val="22"/>
        </w:rPr>
        <w:t>Príjmy z podnikania a z vlastníctva majetku</w:t>
      </w:r>
    </w:p>
    <w:p w14:paraId="4BC6DB06" w14:textId="102C0E94" w:rsidR="007B6D1D" w:rsidRPr="001D5D36" w:rsidRDefault="00431F6A" w:rsidP="001D5D36">
      <w:pPr>
        <w:pStyle w:val="Odsekzoznamu"/>
        <w:jc w:val="both"/>
        <w:rPr>
          <w:rFonts w:ascii="Arial" w:hAnsi="Arial" w:cs="Arial"/>
          <w:sz w:val="22"/>
          <w:szCs w:val="22"/>
        </w:rPr>
      </w:pPr>
      <w:r w:rsidRPr="001D5D36">
        <w:rPr>
          <w:rFonts w:ascii="Arial" w:hAnsi="Arial" w:cs="Arial"/>
          <w:sz w:val="22"/>
          <w:szCs w:val="22"/>
        </w:rPr>
        <w:t xml:space="preserve">Z rozpočtovaných </w:t>
      </w:r>
      <w:r w:rsidR="00030EEF" w:rsidRPr="001D5D36">
        <w:rPr>
          <w:rFonts w:ascii="Arial" w:hAnsi="Arial" w:cs="Arial"/>
          <w:sz w:val="22"/>
          <w:szCs w:val="22"/>
        </w:rPr>
        <w:t xml:space="preserve"> </w:t>
      </w:r>
      <w:r w:rsidR="002D09C0">
        <w:rPr>
          <w:rFonts w:ascii="Arial" w:hAnsi="Arial" w:cs="Arial"/>
          <w:sz w:val="22"/>
          <w:szCs w:val="22"/>
        </w:rPr>
        <w:t>2 400</w:t>
      </w:r>
      <w:r w:rsidRPr="001D5D36">
        <w:rPr>
          <w:rFonts w:ascii="Arial" w:hAnsi="Arial" w:cs="Arial"/>
          <w:sz w:val="22"/>
          <w:szCs w:val="22"/>
        </w:rPr>
        <w:t xml:space="preserve"> € bol skutočný príjem k 31.12.</w:t>
      </w:r>
      <w:r w:rsidR="001E4568" w:rsidRPr="001D5D36">
        <w:rPr>
          <w:rFonts w:ascii="Arial" w:hAnsi="Arial" w:cs="Arial"/>
          <w:sz w:val="22"/>
          <w:szCs w:val="22"/>
        </w:rPr>
        <w:t>20</w:t>
      </w:r>
      <w:r w:rsidR="00845604" w:rsidRPr="001D5D36">
        <w:rPr>
          <w:rFonts w:ascii="Arial" w:hAnsi="Arial" w:cs="Arial"/>
          <w:sz w:val="22"/>
          <w:szCs w:val="22"/>
        </w:rPr>
        <w:t>2</w:t>
      </w:r>
      <w:r w:rsidR="002D09C0">
        <w:rPr>
          <w:rFonts w:ascii="Arial" w:hAnsi="Arial" w:cs="Arial"/>
          <w:sz w:val="22"/>
          <w:szCs w:val="22"/>
        </w:rPr>
        <w:t>1</w:t>
      </w:r>
      <w:r w:rsidR="00030EEF" w:rsidRPr="001D5D36">
        <w:rPr>
          <w:rFonts w:ascii="Arial" w:hAnsi="Arial" w:cs="Arial"/>
          <w:sz w:val="22"/>
          <w:szCs w:val="22"/>
        </w:rPr>
        <w:t xml:space="preserve"> v sume  </w:t>
      </w:r>
      <w:r w:rsidR="002D09C0">
        <w:rPr>
          <w:rFonts w:ascii="Arial" w:hAnsi="Arial" w:cs="Arial"/>
          <w:sz w:val="22"/>
          <w:szCs w:val="22"/>
        </w:rPr>
        <w:t>3 155,67</w:t>
      </w:r>
      <w:r w:rsidR="00030EEF" w:rsidRPr="001D5D36">
        <w:rPr>
          <w:rFonts w:ascii="Arial" w:hAnsi="Arial" w:cs="Arial"/>
          <w:sz w:val="22"/>
          <w:szCs w:val="22"/>
        </w:rPr>
        <w:t xml:space="preserve"> €,</w:t>
      </w:r>
      <w:r w:rsidRPr="001D5D36">
        <w:rPr>
          <w:rFonts w:ascii="Arial" w:hAnsi="Arial" w:cs="Arial"/>
          <w:sz w:val="22"/>
          <w:szCs w:val="22"/>
        </w:rPr>
        <w:t xml:space="preserve"> </w:t>
      </w:r>
    </w:p>
    <w:p w14:paraId="26CD61AD" w14:textId="54D777C9" w:rsidR="00431F6A" w:rsidRPr="001D5D36" w:rsidRDefault="00431F6A" w:rsidP="001C2FC1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1D5D36">
        <w:rPr>
          <w:rFonts w:ascii="Arial" w:hAnsi="Arial" w:cs="Arial"/>
          <w:b/>
          <w:i/>
          <w:iCs/>
          <w:sz w:val="22"/>
          <w:szCs w:val="22"/>
        </w:rPr>
        <w:t>Administratívne poplatky a iné poplatky a platby</w:t>
      </w:r>
    </w:p>
    <w:p w14:paraId="1044B131" w14:textId="0537FFF0" w:rsidR="00431F6A" w:rsidRPr="001D5D36" w:rsidRDefault="00431F6A" w:rsidP="001C2FC1">
      <w:pPr>
        <w:pStyle w:val="Odsekzoznamu"/>
        <w:jc w:val="both"/>
        <w:rPr>
          <w:rFonts w:ascii="Arial" w:hAnsi="Arial" w:cs="Arial"/>
          <w:sz w:val="22"/>
          <w:szCs w:val="22"/>
        </w:rPr>
      </w:pPr>
      <w:r w:rsidRPr="001D5D36">
        <w:rPr>
          <w:rFonts w:ascii="Arial" w:hAnsi="Arial" w:cs="Arial"/>
          <w:sz w:val="22"/>
          <w:szCs w:val="22"/>
        </w:rPr>
        <w:t xml:space="preserve">Z rozpočtovaných </w:t>
      </w:r>
      <w:r w:rsidR="000F4B18">
        <w:rPr>
          <w:rFonts w:ascii="Arial" w:hAnsi="Arial" w:cs="Arial"/>
          <w:sz w:val="22"/>
          <w:szCs w:val="22"/>
        </w:rPr>
        <w:t>6 050</w:t>
      </w:r>
      <w:r w:rsidR="001C2FC1" w:rsidRPr="001D5D36">
        <w:rPr>
          <w:rFonts w:ascii="Arial" w:hAnsi="Arial" w:cs="Arial"/>
          <w:sz w:val="22"/>
          <w:szCs w:val="22"/>
        </w:rPr>
        <w:t xml:space="preserve"> </w:t>
      </w:r>
      <w:r w:rsidRPr="001D5D36">
        <w:rPr>
          <w:rFonts w:ascii="Arial" w:hAnsi="Arial" w:cs="Arial"/>
          <w:sz w:val="22"/>
          <w:szCs w:val="22"/>
        </w:rPr>
        <w:t>€ bol skutočný prí</w:t>
      </w:r>
      <w:r w:rsidR="004E70C4" w:rsidRPr="001D5D36">
        <w:rPr>
          <w:rFonts w:ascii="Arial" w:hAnsi="Arial" w:cs="Arial"/>
          <w:sz w:val="22"/>
          <w:szCs w:val="22"/>
        </w:rPr>
        <w:t>jem</w:t>
      </w:r>
      <w:r w:rsidR="008F5DF7" w:rsidRPr="001D5D36">
        <w:rPr>
          <w:rFonts w:ascii="Arial" w:hAnsi="Arial" w:cs="Arial"/>
          <w:sz w:val="22"/>
          <w:szCs w:val="22"/>
        </w:rPr>
        <w:t xml:space="preserve"> </w:t>
      </w:r>
      <w:r w:rsidR="004E70C4" w:rsidRPr="001D5D36">
        <w:rPr>
          <w:rFonts w:ascii="Arial" w:hAnsi="Arial" w:cs="Arial"/>
          <w:sz w:val="22"/>
          <w:szCs w:val="22"/>
        </w:rPr>
        <w:t>k 31.12.20</w:t>
      </w:r>
      <w:r w:rsidR="00845604" w:rsidRPr="001D5D36">
        <w:rPr>
          <w:rFonts w:ascii="Arial" w:hAnsi="Arial" w:cs="Arial"/>
          <w:sz w:val="22"/>
          <w:szCs w:val="22"/>
        </w:rPr>
        <w:t>2</w:t>
      </w:r>
      <w:r w:rsidR="000F4B18">
        <w:rPr>
          <w:rFonts w:ascii="Arial" w:hAnsi="Arial" w:cs="Arial"/>
          <w:sz w:val="22"/>
          <w:szCs w:val="22"/>
        </w:rPr>
        <w:t>1</w:t>
      </w:r>
      <w:r w:rsidRPr="001D5D36">
        <w:rPr>
          <w:rFonts w:ascii="Arial" w:hAnsi="Arial" w:cs="Arial"/>
          <w:sz w:val="22"/>
          <w:szCs w:val="22"/>
        </w:rPr>
        <w:t xml:space="preserve"> v sume</w:t>
      </w:r>
      <w:r w:rsidR="004E70C4" w:rsidRPr="001D5D36">
        <w:rPr>
          <w:rFonts w:ascii="Arial" w:hAnsi="Arial" w:cs="Arial"/>
          <w:sz w:val="22"/>
          <w:szCs w:val="22"/>
        </w:rPr>
        <w:t xml:space="preserve"> </w:t>
      </w:r>
      <w:r w:rsidR="000F4B18">
        <w:rPr>
          <w:rFonts w:ascii="Arial" w:hAnsi="Arial" w:cs="Arial"/>
          <w:sz w:val="22"/>
          <w:szCs w:val="22"/>
        </w:rPr>
        <w:t>9 201,86</w:t>
      </w:r>
      <w:r w:rsidR="004E70C4" w:rsidRPr="001D5D36">
        <w:rPr>
          <w:rFonts w:ascii="Arial" w:hAnsi="Arial" w:cs="Arial"/>
          <w:sz w:val="22"/>
          <w:szCs w:val="22"/>
        </w:rPr>
        <w:t xml:space="preserve"> €</w:t>
      </w:r>
    </w:p>
    <w:p w14:paraId="364E4FA9" w14:textId="77777777" w:rsidR="00431F6A" w:rsidRPr="001D5D36" w:rsidRDefault="00431F6A" w:rsidP="00431F6A">
      <w:pPr>
        <w:jc w:val="both"/>
        <w:rPr>
          <w:rFonts w:ascii="Arial" w:hAnsi="Arial" w:cs="Arial"/>
          <w:sz w:val="22"/>
          <w:szCs w:val="22"/>
        </w:rPr>
      </w:pPr>
    </w:p>
    <w:p w14:paraId="7552DC56" w14:textId="77777777" w:rsidR="00431F6A" w:rsidRPr="007407D8" w:rsidRDefault="00431F6A" w:rsidP="00431F6A">
      <w:pPr>
        <w:jc w:val="both"/>
        <w:rPr>
          <w:rFonts w:ascii="Arial" w:hAnsi="Arial" w:cs="Arial"/>
        </w:rPr>
      </w:pPr>
    </w:p>
    <w:p w14:paraId="06DBB633" w14:textId="77777777" w:rsidR="00431F6A" w:rsidRPr="00436C7B" w:rsidRDefault="00431F6A" w:rsidP="00431F6A">
      <w:pPr>
        <w:jc w:val="both"/>
        <w:rPr>
          <w:rFonts w:ascii="Arial" w:hAnsi="Arial" w:cs="Arial"/>
          <w:b/>
        </w:rPr>
      </w:pPr>
      <w:r w:rsidRPr="00436C7B">
        <w:rPr>
          <w:rFonts w:ascii="Arial" w:hAnsi="Arial" w:cs="Arial"/>
          <w:b/>
        </w:rPr>
        <w:t>Obec prijala nasledovné granty a transfery:</w:t>
      </w:r>
    </w:p>
    <w:tbl>
      <w:tblPr>
        <w:tblStyle w:val="Mriekatabu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5670"/>
        <w:gridCol w:w="1417"/>
      </w:tblGrid>
      <w:tr w:rsidR="009E1E11" w:rsidRPr="00436C7B" w14:paraId="535254CF" w14:textId="77777777" w:rsidTr="0062188A">
        <w:trPr>
          <w:trHeight w:val="344"/>
        </w:trPr>
        <w:tc>
          <w:tcPr>
            <w:tcW w:w="1985" w:type="dxa"/>
          </w:tcPr>
          <w:p w14:paraId="1F481485" w14:textId="77777777" w:rsidR="009E1E11" w:rsidRDefault="009E1E11" w:rsidP="009E1E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BFFA87" w14:textId="420D9CE0" w:rsidR="009E1E11" w:rsidRPr="008F5DF7" w:rsidRDefault="009E1E11" w:rsidP="009E1E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Poskytovateľ</w:t>
            </w:r>
          </w:p>
        </w:tc>
        <w:tc>
          <w:tcPr>
            <w:tcW w:w="5670" w:type="dxa"/>
            <w:vAlign w:val="center"/>
          </w:tcPr>
          <w:p w14:paraId="0A969848" w14:textId="1DFBEA41" w:rsidR="009E1E11" w:rsidRPr="008F5DF7" w:rsidRDefault="009E1E11" w:rsidP="00F46A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5DF7">
              <w:rPr>
                <w:rFonts w:ascii="Arial" w:hAnsi="Arial" w:cs="Arial"/>
                <w:b/>
                <w:sz w:val="22"/>
                <w:szCs w:val="22"/>
              </w:rPr>
              <w:t>Účel</w:t>
            </w:r>
          </w:p>
        </w:tc>
        <w:tc>
          <w:tcPr>
            <w:tcW w:w="1417" w:type="dxa"/>
          </w:tcPr>
          <w:p w14:paraId="4430C091" w14:textId="77777777" w:rsidR="009E1E11" w:rsidRDefault="009E1E11" w:rsidP="008F5D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5DF7">
              <w:rPr>
                <w:rFonts w:ascii="Arial" w:hAnsi="Arial" w:cs="Arial"/>
                <w:b/>
                <w:sz w:val="22"/>
                <w:szCs w:val="22"/>
              </w:rPr>
              <w:t xml:space="preserve">Suma </w:t>
            </w:r>
          </w:p>
          <w:p w14:paraId="4E5CA5D2" w14:textId="43D7ADBB" w:rsidR="009E1E11" w:rsidRPr="008F5DF7" w:rsidRDefault="009E1E11" w:rsidP="008F5D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5DF7">
              <w:rPr>
                <w:rFonts w:ascii="Arial" w:hAnsi="Arial" w:cs="Arial"/>
                <w:b/>
                <w:sz w:val="22"/>
                <w:szCs w:val="22"/>
              </w:rPr>
              <w:t>v eur</w:t>
            </w:r>
          </w:p>
        </w:tc>
      </w:tr>
      <w:tr w:rsidR="009E1E11" w:rsidRPr="00436C7B" w14:paraId="2984047A" w14:textId="77777777" w:rsidTr="0062188A">
        <w:trPr>
          <w:trHeight w:val="266"/>
        </w:trPr>
        <w:tc>
          <w:tcPr>
            <w:tcW w:w="1985" w:type="dxa"/>
          </w:tcPr>
          <w:p w14:paraId="1F3200DA" w14:textId="1CEFEB59" w:rsidR="009E1E11" w:rsidRPr="008F5DF7" w:rsidRDefault="009E1E11" w:rsidP="009E1E11">
            <w:pPr>
              <w:spacing w:line="60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UPSVaR</w:t>
            </w:r>
            <w:proofErr w:type="spellEnd"/>
          </w:p>
        </w:tc>
        <w:tc>
          <w:tcPr>
            <w:tcW w:w="5670" w:type="dxa"/>
          </w:tcPr>
          <w:p w14:paraId="2A0613D8" w14:textId="77777777" w:rsidR="0062188A" w:rsidRDefault="0062188A" w:rsidP="00B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Podpora</w:t>
            </w:r>
            <w:r w:rsidR="009E1E11" w:rsidRPr="008F5DF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výchovy k </w:t>
            </w:r>
            <w:r w:rsidR="009E1E11" w:rsidRPr="008F5DF7">
              <w:rPr>
                <w:rFonts w:ascii="Arial" w:hAnsi="Arial" w:cs="Arial"/>
                <w:sz w:val="22"/>
                <w:szCs w:val="22"/>
              </w:rPr>
              <w:t>stravovací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9E1E11" w:rsidRPr="008F5DF7">
              <w:rPr>
                <w:rFonts w:ascii="Arial" w:hAnsi="Arial" w:cs="Arial"/>
                <w:sz w:val="22"/>
                <w:szCs w:val="22"/>
              </w:rPr>
              <w:t xml:space="preserve"> návyko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</w:p>
          <w:p w14:paraId="25C74319" w14:textId="1BD78240" w:rsidR="009E1E11" w:rsidRPr="008F5DF7" w:rsidRDefault="0062188A" w:rsidP="00B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(predškoláci)</w:t>
            </w:r>
          </w:p>
        </w:tc>
        <w:tc>
          <w:tcPr>
            <w:tcW w:w="1417" w:type="dxa"/>
          </w:tcPr>
          <w:p w14:paraId="6865EEB8" w14:textId="7B2D73B5" w:rsidR="009E1E11" w:rsidRPr="008F5DF7" w:rsidRDefault="006B05B8" w:rsidP="00B67C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903,10</w:t>
            </w:r>
          </w:p>
        </w:tc>
      </w:tr>
      <w:tr w:rsidR="009E1E11" w:rsidRPr="00436C7B" w14:paraId="350733D2" w14:textId="77777777" w:rsidTr="0062188A">
        <w:tc>
          <w:tcPr>
            <w:tcW w:w="1985" w:type="dxa"/>
          </w:tcPr>
          <w:p w14:paraId="71020574" w14:textId="632E14AB" w:rsidR="009E1E11" w:rsidRPr="008F5DF7" w:rsidRDefault="0062188A" w:rsidP="009E1E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MVSR</w:t>
            </w:r>
          </w:p>
        </w:tc>
        <w:tc>
          <w:tcPr>
            <w:tcW w:w="5670" w:type="dxa"/>
          </w:tcPr>
          <w:p w14:paraId="0887AC78" w14:textId="4AFC1841" w:rsidR="009E1E11" w:rsidRPr="008F5DF7" w:rsidRDefault="0062188A" w:rsidP="00B67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9E1E11" w:rsidRPr="008F5DF7">
              <w:rPr>
                <w:rFonts w:ascii="Arial" w:hAnsi="Arial" w:cs="Arial"/>
                <w:sz w:val="22"/>
                <w:szCs w:val="22"/>
              </w:rPr>
              <w:t>videnci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9E1E11" w:rsidRPr="008F5DF7">
              <w:rPr>
                <w:rFonts w:ascii="Arial" w:hAnsi="Arial" w:cs="Arial"/>
                <w:sz w:val="22"/>
                <w:szCs w:val="22"/>
              </w:rPr>
              <w:t>obyvateľov</w:t>
            </w:r>
          </w:p>
        </w:tc>
        <w:tc>
          <w:tcPr>
            <w:tcW w:w="1417" w:type="dxa"/>
          </w:tcPr>
          <w:p w14:paraId="57F033FC" w14:textId="6A9848DB" w:rsidR="009E1E11" w:rsidRPr="008F5DF7" w:rsidRDefault="006B05B8" w:rsidP="00B67C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216,15</w:t>
            </w:r>
          </w:p>
        </w:tc>
      </w:tr>
      <w:tr w:rsidR="009E1E11" w:rsidRPr="007407D8" w14:paraId="7F41B8B2" w14:textId="77777777" w:rsidTr="0062188A">
        <w:trPr>
          <w:trHeight w:val="322"/>
        </w:trPr>
        <w:tc>
          <w:tcPr>
            <w:tcW w:w="1985" w:type="dxa"/>
          </w:tcPr>
          <w:p w14:paraId="6096C27D" w14:textId="533F2FC4" w:rsidR="009E1E11" w:rsidRPr="008F5DF7" w:rsidRDefault="0062188A" w:rsidP="009E1E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MVSR</w:t>
            </w:r>
          </w:p>
        </w:tc>
        <w:tc>
          <w:tcPr>
            <w:tcW w:w="5670" w:type="dxa"/>
          </w:tcPr>
          <w:p w14:paraId="37274206" w14:textId="1D152AF1" w:rsidR="009E1E11" w:rsidRPr="008F5DF7" w:rsidRDefault="0062188A" w:rsidP="00B67C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="009E1E11" w:rsidRPr="008F5DF7">
              <w:rPr>
                <w:rFonts w:ascii="Arial" w:hAnsi="Arial" w:cs="Arial"/>
                <w:bCs/>
                <w:sz w:val="22"/>
                <w:szCs w:val="22"/>
              </w:rPr>
              <w:t>egister adries</w:t>
            </w:r>
          </w:p>
        </w:tc>
        <w:tc>
          <w:tcPr>
            <w:tcW w:w="1417" w:type="dxa"/>
          </w:tcPr>
          <w:p w14:paraId="781CADBA" w14:textId="73EFCC41" w:rsidR="009E1E11" w:rsidRPr="008F5DF7" w:rsidRDefault="006B05B8" w:rsidP="00B67C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24,40</w:t>
            </w:r>
          </w:p>
        </w:tc>
      </w:tr>
      <w:tr w:rsidR="009E1E11" w:rsidRPr="007407D8" w14:paraId="15A12859" w14:textId="77777777" w:rsidTr="0062188A">
        <w:trPr>
          <w:trHeight w:val="322"/>
        </w:trPr>
        <w:tc>
          <w:tcPr>
            <w:tcW w:w="1985" w:type="dxa"/>
          </w:tcPr>
          <w:p w14:paraId="25AE5662" w14:textId="79B94FCA" w:rsidR="009E1E11" w:rsidRPr="008F5DF7" w:rsidRDefault="0062188A" w:rsidP="009E1E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UPSVaR</w:t>
            </w:r>
            <w:proofErr w:type="spellEnd"/>
          </w:p>
        </w:tc>
        <w:tc>
          <w:tcPr>
            <w:tcW w:w="5670" w:type="dxa"/>
          </w:tcPr>
          <w:p w14:paraId="1745EAEB" w14:textId="6FE176E0" w:rsidR="009E1E11" w:rsidRPr="008F5DF7" w:rsidRDefault="0062188A" w:rsidP="00B67C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Výchova a vzdelávanie v MŠ</w:t>
            </w:r>
          </w:p>
        </w:tc>
        <w:tc>
          <w:tcPr>
            <w:tcW w:w="1417" w:type="dxa"/>
          </w:tcPr>
          <w:p w14:paraId="70520545" w14:textId="30AC42DD" w:rsidR="009E1E11" w:rsidRPr="008F5DF7" w:rsidRDefault="008621AE" w:rsidP="00B67C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1455,00</w:t>
            </w:r>
          </w:p>
        </w:tc>
      </w:tr>
      <w:tr w:rsidR="009E1E11" w:rsidRPr="007407D8" w14:paraId="696D2BCA" w14:textId="77777777" w:rsidTr="0062188A">
        <w:trPr>
          <w:trHeight w:val="322"/>
        </w:trPr>
        <w:tc>
          <w:tcPr>
            <w:tcW w:w="1985" w:type="dxa"/>
          </w:tcPr>
          <w:p w14:paraId="4C92B5C8" w14:textId="0CE84C00" w:rsidR="009E1E11" w:rsidRPr="008F5DF7" w:rsidRDefault="0062188A" w:rsidP="009E1E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MVSR</w:t>
            </w:r>
          </w:p>
        </w:tc>
        <w:tc>
          <w:tcPr>
            <w:tcW w:w="5670" w:type="dxa"/>
          </w:tcPr>
          <w:p w14:paraId="19F43D27" w14:textId="5D65E026" w:rsidR="009E1E11" w:rsidRPr="008F5DF7" w:rsidRDefault="0062188A" w:rsidP="00B67C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9E1E11" w:rsidRPr="008F5DF7">
              <w:rPr>
                <w:rFonts w:ascii="Arial" w:hAnsi="Arial" w:cs="Arial"/>
                <w:bCs/>
                <w:sz w:val="22"/>
                <w:szCs w:val="22"/>
              </w:rPr>
              <w:t>renesený výkon – stavebná oblasť</w:t>
            </w:r>
          </w:p>
        </w:tc>
        <w:tc>
          <w:tcPr>
            <w:tcW w:w="1417" w:type="dxa"/>
          </w:tcPr>
          <w:p w14:paraId="49DAC966" w14:textId="6A6E7B02" w:rsidR="009E1E11" w:rsidRPr="008F5DF7" w:rsidRDefault="008621AE" w:rsidP="00B67C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941,25</w:t>
            </w:r>
          </w:p>
        </w:tc>
      </w:tr>
      <w:tr w:rsidR="009E1E11" w:rsidRPr="007407D8" w14:paraId="1073AD49" w14:textId="77777777" w:rsidTr="0062188A">
        <w:trPr>
          <w:trHeight w:val="322"/>
        </w:trPr>
        <w:tc>
          <w:tcPr>
            <w:tcW w:w="1985" w:type="dxa"/>
          </w:tcPr>
          <w:p w14:paraId="2B090B1A" w14:textId="64E6C258" w:rsidR="009E1E11" w:rsidRPr="008F5DF7" w:rsidRDefault="0062188A" w:rsidP="009E1E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ŠÚSR</w:t>
            </w:r>
          </w:p>
        </w:tc>
        <w:tc>
          <w:tcPr>
            <w:tcW w:w="5670" w:type="dxa"/>
          </w:tcPr>
          <w:p w14:paraId="74196A36" w14:textId="4D64C3FB" w:rsidR="009E1E11" w:rsidRPr="008F5DF7" w:rsidRDefault="0062188A" w:rsidP="00B67C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9E1E11" w:rsidRPr="008F5DF7">
              <w:rPr>
                <w:rFonts w:ascii="Arial" w:hAnsi="Arial" w:cs="Arial"/>
                <w:bCs/>
                <w:sz w:val="22"/>
                <w:szCs w:val="22"/>
              </w:rPr>
              <w:t xml:space="preserve">čítanie </w:t>
            </w:r>
            <w:r w:rsidR="008621AE">
              <w:rPr>
                <w:rFonts w:ascii="Arial" w:hAnsi="Arial" w:cs="Arial"/>
                <w:bCs/>
                <w:sz w:val="22"/>
                <w:szCs w:val="22"/>
              </w:rPr>
              <w:t>obyvateľov</w:t>
            </w:r>
            <w:r w:rsidR="009E1E11" w:rsidRPr="008F5DF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0E0C7F13" w14:textId="7CB9E6C9" w:rsidR="009E1E11" w:rsidRPr="008F5DF7" w:rsidRDefault="008621AE" w:rsidP="00B67C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3111,68</w:t>
            </w:r>
          </w:p>
        </w:tc>
      </w:tr>
      <w:tr w:rsidR="009E1E11" w:rsidRPr="007407D8" w14:paraId="6A559597" w14:textId="77777777" w:rsidTr="0062188A">
        <w:trPr>
          <w:trHeight w:val="322"/>
        </w:trPr>
        <w:tc>
          <w:tcPr>
            <w:tcW w:w="1985" w:type="dxa"/>
          </w:tcPr>
          <w:p w14:paraId="637A38A6" w14:textId="2C775078" w:rsidR="009E1E11" w:rsidRPr="008F5DF7" w:rsidRDefault="0062188A" w:rsidP="009E1E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MVSR</w:t>
            </w:r>
          </w:p>
        </w:tc>
        <w:tc>
          <w:tcPr>
            <w:tcW w:w="5670" w:type="dxa"/>
          </w:tcPr>
          <w:p w14:paraId="76FF3C6C" w14:textId="3624F817" w:rsidR="009E1E11" w:rsidRPr="008F5DF7" w:rsidRDefault="0062188A" w:rsidP="00B67C8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9E1E11" w:rsidRPr="008F5DF7">
              <w:rPr>
                <w:rFonts w:ascii="Arial" w:hAnsi="Arial" w:cs="Arial"/>
                <w:bCs/>
                <w:sz w:val="22"/>
                <w:szCs w:val="22"/>
              </w:rPr>
              <w:t>eloplošn</w:t>
            </w:r>
            <w:r>
              <w:rPr>
                <w:rFonts w:ascii="Arial" w:hAnsi="Arial" w:cs="Arial"/>
                <w:bCs/>
                <w:sz w:val="22"/>
                <w:szCs w:val="22"/>
              </w:rPr>
              <w:t>é</w:t>
            </w:r>
            <w:r w:rsidR="009E1E11" w:rsidRPr="008F5DF7">
              <w:rPr>
                <w:rFonts w:ascii="Arial" w:hAnsi="Arial" w:cs="Arial"/>
                <w:bCs/>
                <w:sz w:val="22"/>
                <w:szCs w:val="22"/>
              </w:rPr>
              <w:t xml:space="preserve"> testovan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ie</w:t>
            </w:r>
            <w:r w:rsidR="009E1E11" w:rsidRPr="008F5DF7">
              <w:rPr>
                <w:rFonts w:ascii="Arial" w:hAnsi="Arial" w:cs="Arial"/>
                <w:bCs/>
                <w:sz w:val="22"/>
                <w:szCs w:val="22"/>
              </w:rPr>
              <w:t xml:space="preserve"> na COV-19</w:t>
            </w:r>
          </w:p>
        </w:tc>
        <w:tc>
          <w:tcPr>
            <w:tcW w:w="1417" w:type="dxa"/>
          </w:tcPr>
          <w:p w14:paraId="38BDF465" w14:textId="4EE6BBCD" w:rsidR="009E1E11" w:rsidRPr="008F5DF7" w:rsidRDefault="008621AE" w:rsidP="00B67C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21155,00</w:t>
            </w:r>
          </w:p>
        </w:tc>
      </w:tr>
      <w:tr w:rsidR="009E1E11" w:rsidRPr="007407D8" w14:paraId="43308928" w14:textId="77777777" w:rsidTr="0062188A">
        <w:trPr>
          <w:trHeight w:val="322"/>
        </w:trPr>
        <w:tc>
          <w:tcPr>
            <w:tcW w:w="1985" w:type="dxa"/>
          </w:tcPr>
          <w:p w14:paraId="31AC353E" w14:textId="7856E428" w:rsidR="009E1E11" w:rsidRPr="008F5DF7" w:rsidRDefault="0062188A" w:rsidP="009E1E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UPSVaR</w:t>
            </w:r>
            <w:proofErr w:type="spellEnd"/>
          </w:p>
        </w:tc>
        <w:tc>
          <w:tcPr>
            <w:tcW w:w="5670" w:type="dxa"/>
          </w:tcPr>
          <w:p w14:paraId="78E9B475" w14:textId="6E249CBF" w:rsidR="009E1E11" w:rsidRPr="008F5DF7" w:rsidRDefault="008621AE" w:rsidP="00B67C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Príspevok na špecifiká</w:t>
            </w:r>
          </w:p>
        </w:tc>
        <w:tc>
          <w:tcPr>
            <w:tcW w:w="1417" w:type="dxa"/>
          </w:tcPr>
          <w:p w14:paraId="38BCEF2E" w14:textId="6D227AEC" w:rsidR="009E1E11" w:rsidRPr="008F5DF7" w:rsidRDefault="008621AE" w:rsidP="00B67C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285,00</w:t>
            </w:r>
          </w:p>
        </w:tc>
      </w:tr>
    </w:tbl>
    <w:p w14:paraId="0083F5F0" w14:textId="77777777" w:rsidR="00431F6A" w:rsidRPr="007407D8" w:rsidRDefault="00431F6A" w:rsidP="00431F6A">
      <w:pPr>
        <w:jc w:val="both"/>
        <w:rPr>
          <w:rFonts w:ascii="Arial" w:hAnsi="Arial" w:cs="Arial"/>
        </w:rPr>
      </w:pPr>
    </w:p>
    <w:p w14:paraId="617EB40E" w14:textId="46F8E6BD" w:rsidR="00431F6A" w:rsidRPr="001D5D36" w:rsidRDefault="002B7049" w:rsidP="00431F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Transfery</w:t>
      </w:r>
      <w:r w:rsidR="00431F6A" w:rsidRPr="001D5D36">
        <w:rPr>
          <w:rFonts w:ascii="Arial" w:hAnsi="Arial" w:cs="Arial"/>
          <w:sz w:val="22"/>
          <w:szCs w:val="22"/>
        </w:rPr>
        <w:t xml:space="preserve"> boli účelovo viazané a boli použité v súlade s ich účelom.</w:t>
      </w:r>
      <w:r w:rsidR="00B67C80" w:rsidRPr="001D5D36">
        <w:rPr>
          <w:rFonts w:ascii="Arial" w:hAnsi="Arial" w:cs="Arial"/>
          <w:sz w:val="22"/>
          <w:szCs w:val="22"/>
        </w:rPr>
        <w:t xml:space="preserve"> </w:t>
      </w:r>
    </w:p>
    <w:p w14:paraId="54CE5BF2" w14:textId="77777777" w:rsidR="00431F6A" w:rsidRPr="007407D8" w:rsidRDefault="00431F6A" w:rsidP="00431F6A">
      <w:pPr>
        <w:jc w:val="both"/>
        <w:rPr>
          <w:rFonts w:ascii="Arial" w:hAnsi="Arial" w:cs="Arial"/>
        </w:rPr>
      </w:pPr>
    </w:p>
    <w:p w14:paraId="0BAA3692" w14:textId="77777777"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 xml:space="preserve">3) Kapitálové príjmy: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431F6A" w:rsidRPr="007407D8" w14:paraId="2296EDEF" w14:textId="77777777" w:rsidTr="001C4FDF">
        <w:tc>
          <w:tcPr>
            <w:tcW w:w="4606" w:type="dxa"/>
          </w:tcPr>
          <w:p w14:paraId="1BFC48D9" w14:textId="70FA2691" w:rsidR="00431F6A" w:rsidRPr="003E07A4" w:rsidRDefault="00431F6A" w:rsidP="003E07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07A4">
              <w:rPr>
                <w:rFonts w:ascii="Arial" w:hAnsi="Arial" w:cs="Arial"/>
                <w:b/>
                <w:sz w:val="22"/>
                <w:szCs w:val="22"/>
              </w:rPr>
              <w:t>Rozpočet na rok 20</w:t>
            </w:r>
            <w:r w:rsidR="00464263" w:rsidRPr="003E07A4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2B7049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606" w:type="dxa"/>
          </w:tcPr>
          <w:p w14:paraId="38835D16" w14:textId="6C220A83" w:rsidR="00431F6A" w:rsidRPr="003E07A4" w:rsidRDefault="00BB616E" w:rsidP="003E07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07A4">
              <w:rPr>
                <w:rFonts w:ascii="Arial" w:hAnsi="Arial" w:cs="Arial"/>
                <w:b/>
                <w:sz w:val="22"/>
                <w:szCs w:val="22"/>
              </w:rPr>
              <w:t>Skutočnosť k 31.12.20</w:t>
            </w:r>
            <w:r w:rsidR="00464263" w:rsidRPr="003E07A4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2B7049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431F6A" w:rsidRPr="007407D8" w14:paraId="1BB18B54" w14:textId="77777777" w:rsidTr="001C4FDF">
        <w:tc>
          <w:tcPr>
            <w:tcW w:w="4606" w:type="dxa"/>
          </w:tcPr>
          <w:p w14:paraId="1332B49B" w14:textId="1921842E" w:rsidR="00431F6A" w:rsidRPr="003E07A4" w:rsidRDefault="002B7049" w:rsidP="003E07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412 516,18</w:t>
            </w:r>
          </w:p>
        </w:tc>
        <w:tc>
          <w:tcPr>
            <w:tcW w:w="4606" w:type="dxa"/>
          </w:tcPr>
          <w:p w14:paraId="1B475C6D" w14:textId="2CF3DB66" w:rsidR="00431F6A" w:rsidRPr="003E07A4" w:rsidRDefault="002B7049" w:rsidP="003E07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11 451,00</w:t>
            </w:r>
          </w:p>
        </w:tc>
      </w:tr>
    </w:tbl>
    <w:p w14:paraId="053AE52B" w14:textId="77777777" w:rsidR="00431F6A" w:rsidRPr="007407D8" w:rsidRDefault="00431F6A" w:rsidP="00431F6A">
      <w:pPr>
        <w:jc w:val="both"/>
        <w:rPr>
          <w:rFonts w:ascii="Arial" w:hAnsi="Arial" w:cs="Arial"/>
        </w:rPr>
      </w:pPr>
    </w:p>
    <w:p w14:paraId="3F0C3924" w14:textId="52F8F6FD" w:rsidR="003E07A4" w:rsidRPr="001D5D36" w:rsidRDefault="00431F6A" w:rsidP="00431F6A">
      <w:p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1D5D36">
        <w:rPr>
          <w:rFonts w:ascii="Arial" w:hAnsi="Arial" w:cs="Arial"/>
          <w:b/>
          <w:i/>
          <w:iCs/>
          <w:sz w:val="22"/>
          <w:szCs w:val="22"/>
        </w:rPr>
        <w:t>Príjem z predaja pozemkov a nehmotných aktív:</w:t>
      </w:r>
    </w:p>
    <w:p w14:paraId="0C4F4321" w14:textId="0701083E" w:rsidR="00636A86" w:rsidRPr="001D5D36" w:rsidRDefault="002C0BCA" w:rsidP="00431F6A">
      <w:pPr>
        <w:jc w:val="both"/>
        <w:rPr>
          <w:rFonts w:ascii="Arial" w:hAnsi="Arial" w:cs="Arial"/>
          <w:sz w:val="22"/>
          <w:szCs w:val="22"/>
        </w:rPr>
      </w:pPr>
      <w:r w:rsidRPr="001D5D36">
        <w:rPr>
          <w:rFonts w:ascii="Arial" w:hAnsi="Arial" w:cs="Arial"/>
          <w:sz w:val="22"/>
          <w:szCs w:val="22"/>
        </w:rPr>
        <w:t>V roku 20</w:t>
      </w:r>
      <w:r w:rsidR="00464263" w:rsidRPr="001D5D36">
        <w:rPr>
          <w:rFonts w:ascii="Arial" w:hAnsi="Arial" w:cs="Arial"/>
          <w:sz w:val="22"/>
          <w:szCs w:val="22"/>
        </w:rPr>
        <w:t>2</w:t>
      </w:r>
      <w:r w:rsidR="002B7049">
        <w:rPr>
          <w:rFonts w:ascii="Arial" w:hAnsi="Arial" w:cs="Arial"/>
          <w:sz w:val="22"/>
          <w:szCs w:val="22"/>
        </w:rPr>
        <w:t>1</w:t>
      </w:r>
      <w:r w:rsidRPr="001D5D36">
        <w:rPr>
          <w:rFonts w:ascii="Arial" w:hAnsi="Arial" w:cs="Arial"/>
          <w:sz w:val="22"/>
          <w:szCs w:val="22"/>
        </w:rPr>
        <w:t xml:space="preserve"> </w:t>
      </w:r>
      <w:r w:rsidR="00783315" w:rsidRPr="001D5D36">
        <w:rPr>
          <w:rFonts w:ascii="Arial" w:hAnsi="Arial" w:cs="Arial"/>
          <w:sz w:val="22"/>
          <w:szCs w:val="22"/>
        </w:rPr>
        <w:t>obec predala pozemky</w:t>
      </w:r>
      <w:r w:rsidR="003C51A8" w:rsidRPr="001D5D36">
        <w:rPr>
          <w:rFonts w:ascii="Arial" w:hAnsi="Arial" w:cs="Arial"/>
          <w:sz w:val="22"/>
          <w:szCs w:val="22"/>
        </w:rPr>
        <w:t xml:space="preserve"> v hodnote </w:t>
      </w:r>
      <w:r w:rsidR="002B7049">
        <w:rPr>
          <w:rFonts w:ascii="Arial" w:hAnsi="Arial" w:cs="Arial"/>
          <w:sz w:val="22"/>
          <w:szCs w:val="22"/>
        </w:rPr>
        <w:t>11 451,00</w:t>
      </w:r>
      <w:r w:rsidR="003C51A8" w:rsidRPr="001D5D36">
        <w:rPr>
          <w:rFonts w:ascii="Arial" w:hAnsi="Arial" w:cs="Arial"/>
          <w:sz w:val="22"/>
          <w:szCs w:val="22"/>
        </w:rPr>
        <w:t xml:space="preserve"> €</w:t>
      </w:r>
    </w:p>
    <w:p w14:paraId="03FC84E8" w14:textId="77777777" w:rsidR="003E07A4" w:rsidRPr="007407D8" w:rsidRDefault="003E07A4" w:rsidP="00431F6A">
      <w:pPr>
        <w:jc w:val="both"/>
        <w:rPr>
          <w:rFonts w:ascii="Arial" w:hAnsi="Arial" w:cs="Arial"/>
        </w:rPr>
      </w:pPr>
    </w:p>
    <w:p w14:paraId="57CF0754" w14:textId="77777777"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4) Príjmové finančné operácie: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431F6A" w:rsidRPr="007407D8" w14:paraId="4AC38F53" w14:textId="77777777" w:rsidTr="001C4FDF">
        <w:tc>
          <w:tcPr>
            <w:tcW w:w="4606" w:type="dxa"/>
          </w:tcPr>
          <w:p w14:paraId="3C590027" w14:textId="743E122E" w:rsidR="00431F6A" w:rsidRPr="003E07A4" w:rsidRDefault="00BB616E" w:rsidP="003E07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07A4">
              <w:rPr>
                <w:rFonts w:ascii="Arial" w:hAnsi="Arial" w:cs="Arial"/>
                <w:b/>
                <w:sz w:val="22"/>
                <w:szCs w:val="22"/>
              </w:rPr>
              <w:t>Rozpočet na rok 20</w:t>
            </w:r>
            <w:r w:rsidR="00464263" w:rsidRPr="003E07A4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B2222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606" w:type="dxa"/>
          </w:tcPr>
          <w:p w14:paraId="3D679B74" w14:textId="6B61B783" w:rsidR="00431F6A" w:rsidRPr="003E07A4" w:rsidRDefault="00BB616E" w:rsidP="003E07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07A4">
              <w:rPr>
                <w:rFonts w:ascii="Arial" w:hAnsi="Arial" w:cs="Arial"/>
                <w:b/>
                <w:sz w:val="22"/>
                <w:szCs w:val="22"/>
              </w:rPr>
              <w:t>Skutočnosť k 31.12.20</w:t>
            </w:r>
            <w:r w:rsidR="00464263" w:rsidRPr="003E07A4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B2222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431F6A" w:rsidRPr="007407D8" w14:paraId="20BE3644" w14:textId="77777777" w:rsidTr="001C4FDF">
        <w:tc>
          <w:tcPr>
            <w:tcW w:w="4606" w:type="dxa"/>
          </w:tcPr>
          <w:p w14:paraId="4B5E495B" w14:textId="39917616" w:rsidR="00431F6A" w:rsidRPr="003E07A4" w:rsidRDefault="00B2222E" w:rsidP="003E07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20 329,00</w:t>
            </w:r>
          </w:p>
        </w:tc>
        <w:tc>
          <w:tcPr>
            <w:tcW w:w="4606" w:type="dxa"/>
          </w:tcPr>
          <w:p w14:paraId="7B30F89A" w14:textId="3EBFB772" w:rsidR="00431F6A" w:rsidRPr="003E07A4" w:rsidRDefault="00B2222E" w:rsidP="003E07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210 927,74</w:t>
            </w:r>
          </w:p>
        </w:tc>
      </w:tr>
    </w:tbl>
    <w:p w14:paraId="3C348E2B" w14:textId="77777777" w:rsidR="00431F6A" w:rsidRDefault="00431F6A" w:rsidP="007E6FC8">
      <w:pPr>
        <w:rPr>
          <w:rFonts w:ascii="Arial" w:hAnsi="Arial" w:cs="Arial"/>
        </w:rPr>
      </w:pPr>
    </w:p>
    <w:p w14:paraId="473EDBB1" w14:textId="1EFA1C17" w:rsidR="007E6FC8" w:rsidRPr="001D5D36" w:rsidRDefault="00DF585B" w:rsidP="007E6FC8">
      <w:pPr>
        <w:rPr>
          <w:rFonts w:ascii="Arial" w:hAnsi="Arial" w:cs="Arial"/>
          <w:sz w:val="22"/>
          <w:szCs w:val="22"/>
        </w:rPr>
      </w:pPr>
      <w:r w:rsidRPr="001D5D36">
        <w:rPr>
          <w:rFonts w:ascii="Arial" w:hAnsi="Arial" w:cs="Arial"/>
          <w:sz w:val="22"/>
          <w:szCs w:val="22"/>
        </w:rPr>
        <w:t xml:space="preserve">Prostriedky z predchádzajúceho roka boli vo výške </w:t>
      </w:r>
      <w:r w:rsidR="00B2222E">
        <w:rPr>
          <w:rFonts w:ascii="Arial" w:hAnsi="Arial" w:cs="Arial"/>
          <w:sz w:val="22"/>
          <w:szCs w:val="22"/>
        </w:rPr>
        <w:t>176 150,55</w:t>
      </w:r>
      <w:r w:rsidRPr="001D5D36">
        <w:rPr>
          <w:rFonts w:ascii="Arial" w:hAnsi="Arial" w:cs="Arial"/>
          <w:sz w:val="22"/>
          <w:szCs w:val="22"/>
        </w:rPr>
        <w:t xml:space="preserve"> eur, z toho </w:t>
      </w:r>
      <w:r w:rsidR="00B2222E">
        <w:rPr>
          <w:rFonts w:ascii="Arial" w:hAnsi="Arial" w:cs="Arial"/>
          <w:sz w:val="22"/>
          <w:szCs w:val="22"/>
        </w:rPr>
        <w:t>148 408,58</w:t>
      </w:r>
      <w:r w:rsidRPr="001D5D36">
        <w:rPr>
          <w:rFonts w:ascii="Arial" w:hAnsi="Arial" w:cs="Arial"/>
          <w:sz w:val="22"/>
          <w:szCs w:val="22"/>
        </w:rPr>
        <w:t xml:space="preserve"> eur </w:t>
      </w:r>
      <w:r w:rsidR="00B2222E">
        <w:rPr>
          <w:rFonts w:ascii="Arial" w:hAnsi="Arial" w:cs="Arial"/>
          <w:sz w:val="22"/>
          <w:szCs w:val="22"/>
        </w:rPr>
        <w:t xml:space="preserve">bol zostatok </w:t>
      </w:r>
      <w:proofErr w:type="spellStart"/>
      <w:r w:rsidR="00B2222E" w:rsidRPr="001D5D36">
        <w:rPr>
          <w:rFonts w:ascii="Arial" w:hAnsi="Arial" w:cs="Arial"/>
          <w:sz w:val="22"/>
          <w:szCs w:val="22"/>
        </w:rPr>
        <w:t>prekleňovac</w:t>
      </w:r>
      <w:r w:rsidR="007B628A">
        <w:rPr>
          <w:rFonts w:ascii="Arial" w:hAnsi="Arial" w:cs="Arial"/>
          <w:sz w:val="22"/>
          <w:szCs w:val="22"/>
        </w:rPr>
        <w:t>ieho</w:t>
      </w:r>
      <w:proofErr w:type="spellEnd"/>
      <w:r w:rsidR="00B2222E" w:rsidRPr="001D5D36">
        <w:rPr>
          <w:rFonts w:ascii="Arial" w:hAnsi="Arial" w:cs="Arial"/>
          <w:sz w:val="22"/>
          <w:szCs w:val="22"/>
        </w:rPr>
        <w:t xml:space="preserve"> úver</w:t>
      </w:r>
      <w:r w:rsidR="007B628A">
        <w:rPr>
          <w:rFonts w:ascii="Arial" w:hAnsi="Arial" w:cs="Arial"/>
          <w:sz w:val="22"/>
          <w:szCs w:val="22"/>
        </w:rPr>
        <w:t>u</w:t>
      </w:r>
      <w:r w:rsidR="00B2222E" w:rsidRPr="001D5D36">
        <w:rPr>
          <w:rFonts w:ascii="Arial" w:hAnsi="Arial" w:cs="Arial"/>
          <w:sz w:val="22"/>
          <w:szCs w:val="22"/>
        </w:rPr>
        <w:t xml:space="preserve"> na výstavbu Multifunkčného ihriska a rekonštrukciu šatní na ihrisku</w:t>
      </w:r>
      <w:r w:rsidR="007B628A">
        <w:rPr>
          <w:rFonts w:ascii="Arial" w:hAnsi="Arial" w:cs="Arial"/>
          <w:sz w:val="22"/>
          <w:szCs w:val="22"/>
        </w:rPr>
        <w:t xml:space="preserve"> a 15 996,58 eur je zostatok úveru na verejné osvetlenie. Ostatné tvoria fondy obce</w:t>
      </w:r>
    </w:p>
    <w:p w14:paraId="0C83D6F2" w14:textId="77777777" w:rsidR="008B1DA8" w:rsidRPr="007407D8" w:rsidRDefault="008B1DA8" w:rsidP="007E6FC8">
      <w:pPr>
        <w:rPr>
          <w:rFonts w:ascii="Arial" w:hAnsi="Arial" w:cs="Arial"/>
        </w:rPr>
      </w:pPr>
    </w:p>
    <w:p w14:paraId="38D9B34B" w14:textId="326ECBBC"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1.2 Roz</w:t>
      </w:r>
      <w:r w:rsidR="00BB616E">
        <w:rPr>
          <w:rFonts w:ascii="Arial" w:hAnsi="Arial" w:cs="Arial"/>
          <w:b/>
        </w:rPr>
        <w:t>bor plnenia výdavkov za rok 20</w:t>
      </w:r>
      <w:r w:rsidR="00DF585B">
        <w:rPr>
          <w:rFonts w:ascii="Arial" w:hAnsi="Arial" w:cs="Arial"/>
          <w:b/>
        </w:rPr>
        <w:t>2</w:t>
      </w:r>
      <w:r w:rsidR="007B628A">
        <w:rPr>
          <w:rFonts w:ascii="Arial" w:hAnsi="Arial" w:cs="Arial"/>
          <w:b/>
        </w:rPr>
        <w:t>1</w:t>
      </w:r>
      <w:r w:rsidRPr="007407D8">
        <w:rPr>
          <w:rFonts w:ascii="Arial" w:hAnsi="Arial" w:cs="Arial"/>
          <w:b/>
        </w:rPr>
        <w:t xml:space="preserve"> v €</w:t>
      </w:r>
    </w:p>
    <w:p w14:paraId="12C012A0" w14:textId="77777777"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2"/>
        <w:gridCol w:w="3027"/>
        <w:gridCol w:w="3013"/>
      </w:tblGrid>
      <w:tr w:rsidR="00431F6A" w:rsidRPr="007407D8" w14:paraId="22E70134" w14:textId="77777777" w:rsidTr="001C4FDF">
        <w:tc>
          <w:tcPr>
            <w:tcW w:w="3070" w:type="dxa"/>
          </w:tcPr>
          <w:p w14:paraId="6D973773" w14:textId="663309FE" w:rsidR="00431F6A" w:rsidRPr="003E07A4" w:rsidRDefault="00431F6A" w:rsidP="001C4F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07A4">
              <w:rPr>
                <w:rFonts w:ascii="Arial" w:hAnsi="Arial" w:cs="Arial"/>
                <w:b/>
                <w:sz w:val="22"/>
                <w:szCs w:val="22"/>
              </w:rPr>
              <w:t xml:space="preserve">Rozpočet na rok </w:t>
            </w:r>
            <w:r w:rsidR="00BB616E" w:rsidRPr="003E07A4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DF585B" w:rsidRPr="003E07A4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7B628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71" w:type="dxa"/>
          </w:tcPr>
          <w:p w14:paraId="5D3720E0" w14:textId="32250D9E" w:rsidR="00431F6A" w:rsidRPr="003E07A4" w:rsidRDefault="00BB616E" w:rsidP="001C4F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07A4">
              <w:rPr>
                <w:rFonts w:ascii="Arial" w:hAnsi="Arial" w:cs="Arial"/>
                <w:b/>
                <w:sz w:val="22"/>
                <w:szCs w:val="22"/>
              </w:rPr>
              <w:t>Skutočnosť k 31.12.20</w:t>
            </w:r>
            <w:r w:rsidR="00DF585B" w:rsidRPr="003E07A4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7B628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71" w:type="dxa"/>
          </w:tcPr>
          <w:p w14:paraId="26F51302" w14:textId="77777777" w:rsidR="00431F6A" w:rsidRPr="003E07A4" w:rsidRDefault="00431F6A" w:rsidP="001C4F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07A4">
              <w:rPr>
                <w:rFonts w:ascii="Arial" w:hAnsi="Arial" w:cs="Arial"/>
                <w:b/>
                <w:sz w:val="22"/>
                <w:szCs w:val="22"/>
              </w:rPr>
              <w:t>% plnenia</w:t>
            </w:r>
          </w:p>
        </w:tc>
      </w:tr>
      <w:tr w:rsidR="00431F6A" w:rsidRPr="007407D8" w14:paraId="6260E931" w14:textId="77777777" w:rsidTr="001C4FDF">
        <w:tc>
          <w:tcPr>
            <w:tcW w:w="3070" w:type="dxa"/>
          </w:tcPr>
          <w:p w14:paraId="1325FAB0" w14:textId="6553F35C" w:rsidR="00431F6A" w:rsidRPr="00DE5C14" w:rsidRDefault="00DE5C14" w:rsidP="001C4FDF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C14">
              <w:rPr>
                <w:rFonts w:ascii="Arial" w:hAnsi="Arial" w:cs="Arial"/>
                <w:bCs/>
                <w:sz w:val="22"/>
                <w:szCs w:val="22"/>
              </w:rPr>
              <w:t>695 820,28</w:t>
            </w:r>
          </w:p>
        </w:tc>
        <w:tc>
          <w:tcPr>
            <w:tcW w:w="3071" w:type="dxa"/>
          </w:tcPr>
          <w:p w14:paraId="330F00C3" w14:textId="0470F84B" w:rsidR="00431F6A" w:rsidRPr="003E07A4" w:rsidRDefault="00DE5C14" w:rsidP="001C4F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372 103,80</w:t>
            </w:r>
          </w:p>
        </w:tc>
        <w:tc>
          <w:tcPr>
            <w:tcW w:w="3071" w:type="dxa"/>
          </w:tcPr>
          <w:p w14:paraId="619D15F9" w14:textId="57C05B76" w:rsidR="00431F6A" w:rsidRPr="003E07A4" w:rsidRDefault="00DE5C14" w:rsidP="001C4F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53,48</w:t>
            </w:r>
          </w:p>
        </w:tc>
      </w:tr>
    </w:tbl>
    <w:p w14:paraId="3ADEE0AE" w14:textId="77777777" w:rsidR="00431F6A" w:rsidRPr="007407D8" w:rsidRDefault="00431F6A" w:rsidP="00431F6A">
      <w:pPr>
        <w:jc w:val="both"/>
        <w:rPr>
          <w:rFonts w:ascii="Arial" w:hAnsi="Arial" w:cs="Arial"/>
        </w:rPr>
      </w:pPr>
    </w:p>
    <w:p w14:paraId="135E51EC" w14:textId="77777777"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1) Bežné výdavky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2"/>
        <w:gridCol w:w="3027"/>
        <w:gridCol w:w="3013"/>
      </w:tblGrid>
      <w:tr w:rsidR="00431F6A" w:rsidRPr="007407D8" w14:paraId="7048204B" w14:textId="77777777" w:rsidTr="001C4FDF">
        <w:tc>
          <w:tcPr>
            <w:tcW w:w="3070" w:type="dxa"/>
          </w:tcPr>
          <w:p w14:paraId="247994FE" w14:textId="4BF368EF" w:rsidR="00431F6A" w:rsidRPr="003E07A4" w:rsidRDefault="0016190A" w:rsidP="001C4F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07A4">
              <w:rPr>
                <w:rFonts w:ascii="Arial" w:hAnsi="Arial" w:cs="Arial"/>
                <w:b/>
                <w:sz w:val="22"/>
                <w:szCs w:val="22"/>
              </w:rPr>
              <w:t xml:space="preserve">Rozpočet na </w:t>
            </w:r>
            <w:r w:rsidR="001D1EC7" w:rsidRPr="003E07A4">
              <w:rPr>
                <w:rFonts w:ascii="Arial" w:hAnsi="Arial" w:cs="Arial"/>
                <w:b/>
                <w:sz w:val="22"/>
                <w:szCs w:val="22"/>
              </w:rPr>
              <w:t>rok 20</w:t>
            </w:r>
            <w:r w:rsidR="00DF585B" w:rsidRPr="003E07A4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DE5C1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71" w:type="dxa"/>
          </w:tcPr>
          <w:p w14:paraId="675587F9" w14:textId="23760F9D" w:rsidR="00431F6A" w:rsidRPr="003E07A4" w:rsidRDefault="001D1EC7" w:rsidP="001C4F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07A4">
              <w:rPr>
                <w:rFonts w:ascii="Arial" w:hAnsi="Arial" w:cs="Arial"/>
                <w:b/>
                <w:sz w:val="22"/>
                <w:szCs w:val="22"/>
              </w:rPr>
              <w:t>Skutočnosť k 31.12.20</w:t>
            </w:r>
            <w:r w:rsidR="00DF585B" w:rsidRPr="003E07A4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DE5C1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071" w:type="dxa"/>
          </w:tcPr>
          <w:p w14:paraId="574E4208" w14:textId="77777777" w:rsidR="00431F6A" w:rsidRPr="003E07A4" w:rsidRDefault="00431F6A" w:rsidP="001C4F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07A4">
              <w:rPr>
                <w:rFonts w:ascii="Arial" w:hAnsi="Arial" w:cs="Arial"/>
                <w:b/>
                <w:sz w:val="22"/>
                <w:szCs w:val="22"/>
              </w:rPr>
              <w:t>% plnenia</w:t>
            </w:r>
          </w:p>
        </w:tc>
      </w:tr>
      <w:tr w:rsidR="00431F6A" w:rsidRPr="007407D8" w14:paraId="27BDF45A" w14:textId="77777777" w:rsidTr="001C4FDF">
        <w:tc>
          <w:tcPr>
            <w:tcW w:w="3070" w:type="dxa"/>
          </w:tcPr>
          <w:p w14:paraId="1A0BD2F6" w14:textId="64AB8539" w:rsidR="00431F6A" w:rsidRPr="003E07A4" w:rsidRDefault="00DF585B" w:rsidP="009671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07A4">
              <w:rPr>
                <w:rFonts w:ascii="Arial" w:hAnsi="Arial" w:cs="Arial"/>
                <w:sz w:val="22"/>
                <w:szCs w:val="22"/>
              </w:rPr>
              <w:t>290 104,02</w:t>
            </w:r>
          </w:p>
        </w:tc>
        <w:tc>
          <w:tcPr>
            <w:tcW w:w="3071" w:type="dxa"/>
          </w:tcPr>
          <w:p w14:paraId="52A8E8A1" w14:textId="16D2FAC2" w:rsidR="00431F6A" w:rsidRPr="003E07A4" w:rsidRDefault="00DE5C14" w:rsidP="001C4F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303 447,15</w:t>
            </w:r>
          </w:p>
        </w:tc>
        <w:tc>
          <w:tcPr>
            <w:tcW w:w="3071" w:type="dxa"/>
          </w:tcPr>
          <w:p w14:paraId="34F14A58" w14:textId="3DCE4A28" w:rsidR="00431F6A" w:rsidRPr="003E07A4" w:rsidRDefault="00DE5C14" w:rsidP="001C4F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114,46</w:t>
            </w:r>
          </w:p>
        </w:tc>
      </w:tr>
    </w:tbl>
    <w:p w14:paraId="3D53E721" w14:textId="06674C9A" w:rsidR="00431F6A" w:rsidRDefault="00431F6A" w:rsidP="00431F6A">
      <w:pPr>
        <w:jc w:val="both"/>
        <w:rPr>
          <w:rFonts w:ascii="Arial" w:hAnsi="Arial" w:cs="Arial"/>
        </w:rPr>
      </w:pPr>
    </w:p>
    <w:p w14:paraId="43F2546F" w14:textId="429E11C6" w:rsidR="00FF74B2" w:rsidRDefault="00FF74B2" w:rsidP="00431F6A">
      <w:pPr>
        <w:jc w:val="both"/>
        <w:rPr>
          <w:rFonts w:ascii="Arial" w:hAnsi="Arial" w:cs="Arial"/>
        </w:rPr>
      </w:pPr>
    </w:p>
    <w:p w14:paraId="451C9E8A" w14:textId="5EF9CA59" w:rsidR="00FF74B2" w:rsidRPr="001F4355" w:rsidRDefault="00FF74B2" w:rsidP="00431F6A">
      <w:pPr>
        <w:jc w:val="both"/>
        <w:rPr>
          <w:rFonts w:ascii="Arial" w:hAnsi="Arial" w:cs="Arial"/>
          <w:i/>
          <w:iCs/>
        </w:rPr>
      </w:pPr>
      <w:r w:rsidRPr="001F4355">
        <w:rPr>
          <w:rFonts w:ascii="Arial" w:hAnsi="Arial" w:cs="Arial"/>
          <w:i/>
          <w:iCs/>
        </w:rPr>
        <w:t>Rozbor významných položiek bežného rozpočtu</w:t>
      </w:r>
      <w:r w:rsidR="001F4355">
        <w:rPr>
          <w:rFonts w:ascii="Arial" w:hAnsi="Arial" w:cs="Arial"/>
          <w:i/>
          <w:iCs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73"/>
        <w:gridCol w:w="1559"/>
        <w:gridCol w:w="1560"/>
        <w:gridCol w:w="1270"/>
      </w:tblGrid>
      <w:tr w:rsidR="00FF74B2" w14:paraId="4352F0CA" w14:textId="77777777" w:rsidTr="00691EE0">
        <w:tc>
          <w:tcPr>
            <w:tcW w:w="4673" w:type="dxa"/>
          </w:tcPr>
          <w:p w14:paraId="7F946A9F" w14:textId="2A18A22E" w:rsidR="00FF74B2" w:rsidRPr="00FF74B2" w:rsidRDefault="00FF74B2" w:rsidP="00FF74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74B2">
              <w:rPr>
                <w:rFonts w:ascii="Arial" w:hAnsi="Arial" w:cs="Arial"/>
                <w:b/>
                <w:bCs/>
                <w:sz w:val="22"/>
                <w:szCs w:val="22"/>
              </w:rPr>
              <w:t>Názov</w:t>
            </w:r>
          </w:p>
        </w:tc>
        <w:tc>
          <w:tcPr>
            <w:tcW w:w="1559" w:type="dxa"/>
          </w:tcPr>
          <w:p w14:paraId="7BCB4062" w14:textId="1DC6B227" w:rsidR="00FF74B2" w:rsidRPr="00FF74B2" w:rsidRDefault="00FF74B2" w:rsidP="00FF74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74B2">
              <w:rPr>
                <w:rFonts w:ascii="Arial" w:hAnsi="Arial" w:cs="Arial"/>
                <w:b/>
                <w:bCs/>
                <w:sz w:val="22"/>
                <w:szCs w:val="22"/>
              </w:rPr>
              <w:t>Rozpočet na rok 202</w:t>
            </w:r>
            <w:r w:rsidR="006900DE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14:paraId="3F71DBB9" w14:textId="16119D06" w:rsidR="00FF74B2" w:rsidRPr="00FF74B2" w:rsidRDefault="00FF74B2" w:rsidP="00FF74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74B2">
              <w:rPr>
                <w:rFonts w:ascii="Arial" w:hAnsi="Arial" w:cs="Arial"/>
                <w:b/>
                <w:bCs/>
                <w:sz w:val="22"/>
                <w:szCs w:val="22"/>
              </w:rPr>
              <w:t>Skutočnosť k 31.12.202</w:t>
            </w:r>
            <w:r w:rsidR="006900DE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0" w:type="dxa"/>
          </w:tcPr>
          <w:p w14:paraId="0E07263F" w14:textId="67AA5FA2" w:rsidR="00FF74B2" w:rsidRPr="00FF74B2" w:rsidRDefault="00FF74B2" w:rsidP="00FF74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74B2">
              <w:rPr>
                <w:rFonts w:ascii="Arial" w:hAnsi="Arial" w:cs="Arial"/>
                <w:b/>
                <w:bCs/>
                <w:sz w:val="22"/>
                <w:szCs w:val="22"/>
              </w:rPr>
              <w:t>% plnenia</w:t>
            </w:r>
          </w:p>
        </w:tc>
      </w:tr>
      <w:tr w:rsidR="00FF74B2" w14:paraId="02F52412" w14:textId="77777777" w:rsidTr="00691EE0">
        <w:tc>
          <w:tcPr>
            <w:tcW w:w="4673" w:type="dxa"/>
          </w:tcPr>
          <w:p w14:paraId="5FEC4E2C" w14:textId="04DF142B" w:rsidR="00FF74B2" w:rsidRPr="00691EE0" w:rsidRDefault="00FF74B2" w:rsidP="00FF74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EE0">
              <w:rPr>
                <w:rFonts w:ascii="Arial" w:hAnsi="Arial" w:cs="Arial"/>
                <w:sz w:val="20"/>
                <w:szCs w:val="20"/>
              </w:rPr>
              <w:t>Mzdy, platy, odmeny</w:t>
            </w:r>
          </w:p>
        </w:tc>
        <w:tc>
          <w:tcPr>
            <w:tcW w:w="1559" w:type="dxa"/>
          </w:tcPr>
          <w:p w14:paraId="077FD131" w14:textId="424E26A3" w:rsidR="00FF74B2" w:rsidRPr="00691EE0" w:rsidRDefault="006900DE" w:rsidP="00FF74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106 459,10</w:t>
            </w:r>
          </w:p>
        </w:tc>
        <w:tc>
          <w:tcPr>
            <w:tcW w:w="1560" w:type="dxa"/>
          </w:tcPr>
          <w:p w14:paraId="4D890B28" w14:textId="4F09BE40" w:rsidR="00FF74B2" w:rsidRPr="00691EE0" w:rsidRDefault="006900DE" w:rsidP="00FF74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100 197,23</w:t>
            </w:r>
          </w:p>
        </w:tc>
        <w:tc>
          <w:tcPr>
            <w:tcW w:w="1270" w:type="dxa"/>
          </w:tcPr>
          <w:p w14:paraId="1D7DECE1" w14:textId="20B84D86" w:rsidR="00FF74B2" w:rsidRPr="00691EE0" w:rsidRDefault="006900DE" w:rsidP="00FF7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</w:tr>
      <w:tr w:rsidR="00FF74B2" w14:paraId="1F29A94A" w14:textId="77777777" w:rsidTr="00691EE0">
        <w:tc>
          <w:tcPr>
            <w:tcW w:w="4673" w:type="dxa"/>
          </w:tcPr>
          <w:p w14:paraId="11758016" w14:textId="797219FC" w:rsidR="00FF74B2" w:rsidRPr="00691EE0" w:rsidRDefault="00FF74B2" w:rsidP="00FF74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EE0">
              <w:rPr>
                <w:rFonts w:ascii="Arial" w:hAnsi="Arial" w:cs="Arial"/>
                <w:sz w:val="20"/>
                <w:szCs w:val="20"/>
              </w:rPr>
              <w:t>Poistné a príspevok do poisťovní</w:t>
            </w:r>
          </w:p>
        </w:tc>
        <w:tc>
          <w:tcPr>
            <w:tcW w:w="1559" w:type="dxa"/>
          </w:tcPr>
          <w:p w14:paraId="63BF92A6" w14:textId="039BA733" w:rsidR="00FF74B2" w:rsidRPr="00691EE0" w:rsidRDefault="006900DE" w:rsidP="00FF74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33 205,00</w:t>
            </w:r>
          </w:p>
        </w:tc>
        <w:tc>
          <w:tcPr>
            <w:tcW w:w="1560" w:type="dxa"/>
          </w:tcPr>
          <w:p w14:paraId="4769E629" w14:textId="683530F3" w:rsidR="00FF74B2" w:rsidRPr="00691EE0" w:rsidRDefault="006900DE" w:rsidP="00FF74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36 172,99</w:t>
            </w:r>
          </w:p>
        </w:tc>
        <w:tc>
          <w:tcPr>
            <w:tcW w:w="1270" w:type="dxa"/>
          </w:tcPr>
          <w:p w14:paraId="44AF9666" w14:textId="4630B52E" w:rsidR="00FF74B2" w:rsidRPr="00691EE0" w:rsidRDefault="000412B7" w:rsidP="00FF7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</w:tr>
      <w:tr w:rsidR="00FF74B2" w14:paraId="76715A87" w14:textId="77777777" w:rsidTr="00691EE0">
        <w:tc>
          <w:tcPr>
            <w:tcW w:w="4673" w:type="dxa"/>
          </w:tcPr>
          <w:p w14:paraId="1C503462" w14:textId="25A84653" w:rsidR="00FF74B2" w:rsidRPr="00691EE0" w:rsidRDefault="00691EE0" w:rsidP="00FF74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Energie</w:t>
            </w:r>
          </w:p>
        </w:tc>
        <w:tc>
          <w:tcPr>
            <w:tcW w:w="1559" w:type="dxa"/>
          </w:tcPr>
          <w:p w14:paraId="4BF6456E" w14:textId="1100DB56" w:rsidR="00FF74B2" w:rsidRPr="00691EE0" w:rsidRDefault="000412B7" w:rsidP="00FF74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32 500,00</w:t>
            </w:r>
          </w:p>
        </w:tc>
        <w:tc>
          <w:tcPr>
            <w:tcW w:w="1560" w:type="dxa"/>
          </w:tcPr>
          <w:p w14:paraId="41D25EC8" w14:textId="2C2AA326" w:rsidR="00FF74B2" w:rsidRPr="00691EE0" w:rsidRDefault="000412B7" w:rsidP="00FF74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19 714,78</w:t>
            </w:r>
          </w:p>
        </w:tc>
        <w:tc>
          <w:tcPr>
            <w:tcW w:w="1270" w:type="dxa"/>
          </w:tcPr>
          <w:p w14:paraId="3E8B05FC" w14:textId="63D29865" w:rsidR="00FF74B2" w:rsidRPr="00691EE0" w:rsidRDefault="000412B7" w:rsidP="00FF7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</w:tr>
      <w:tr w:rsidR="00FF74B2" w14:paraId="7B71528A" w14:textId="77777777" w:rsidTr="00691EE0">
        <w:tc>
          <w:tcPr>
            <w:tcW w:w="4673" w:type="dxa"/>
          </w:tcPr>
          <w:p w14:paraId="75AADFE8" w14:textId="285E1143" w:rsidR="00FF74B2" w:rsidRPr="00691EE0" w:rsidRDefault="00691EE0" w:rsidP="00FF74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Vodné, stočné</w:t>
            </w:r>
          </w:p>
        </w:tc>
        <w:tc>
          <w:tcPr>
            <w:tcW w:w="1559" w:type="dxa"/>
          </w:tcPr>
          <w:p w14:paraId="375CB2A8" w14:textId="16BBFA7F" w:rsidR="00FF74B2" w:rsidRPr="00691EE0" w:rsidRDefault="000412B7" w:rsidP="00FF74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1 210,00</w:t>
            </w:r>
          </w:p>
        </w:tc>
        <w:tc>
          <w:tcPr>
            <w:tcW w:w="1560" w:type="dxa"/>
          </w:tcPr>
          <w:p w14:paraId="7A3E95BE" w14:textId="7E56F98A" w:rsidR="00FF74B2" w:rsidRPr="00691EE0" w:rsidRDefault="000412B7" w:rsidP="00FF74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1194,68</w:t>
            </w:r>
          </w:p>
        </w:tc>
        <w:tc>
          <w:tcPr>
            <w:tcW w:w="1270" w:type="dxa"/>
          </w:tcPr>
          <w:p w14:paraId="4E039B80" w14:textId="1C252611" w:rsidR="00FF74B2" w:rsidRPr="00691EE0" w:rsidRDefault="000412B7" w:rsidP="00FF7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FF74B2" w14:paraId="42979AF1" w14:textId="77777777" w:rsidTr="00691EE0">
        <w:tc>
          <w:tcPr>
            <w:tcW w:w="4673" w:type="dxa"/>
          </w:tcPr>
          <w:p w14:paraId="45787E8E" w14:textId="4FF27F59" w:rsidR="00FF74B2" w:rsidRPr="00691EE0" w:rsidRDefault="00691EE0" w:rsidP="00FF74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Poštové služby</w:t>
            </w:r>
          </w:p>
        </w:tc>
        <w:tc>
          <w:tcPr>
            <w:tcW w:w="1559" w:type="dxa"/>
          </w:tcPr>
          <w:p w14:paraId="3A9BE255" w14:textId="6E47C600" w:rsidR="00FF74B2" w:rsidRPr="00691EE0" w:rsidRDefault="00806B6A" w:rsidP="00FF74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935</w:t>
            </w:r>
          </w:p>
        </w:tc>
        <w:tc>
          <w:tcPr>
            <w:tcW w:w="1560" w:type="dxa"/>
          </w:tcPr>
          <w:p w14:paraId="09469B11" w14:textId="693E4738" w:rsidR="00FF74B2" w:rsidRPr="00691EE0" w:rsidRDefault="000412B7" w:rsidP="00FF74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450,71</w:t>
            </w:r>
          </w:p>
        </w:tc>
        <w:tc>
          <w:tcPr>
            <w:tcW w:w="1270" w:type="dxa"/>
          </w:tcPr>
          <w:p w14:paraId="74B799E3" w14:textId="244D1F1A" w:rsidR="00FF74B2" w:rsidRPr="00691EE0" w:rsidRDefault="00806B6A" w:rsidP="00FF7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FF74B2" w14:paraId="04933DBA" w14:textId="77777777" w:rsidTr="00691EE0">
        <w:tc>
          <w:tcPr>
            <w:tcW w:w="4673" w:type="dxa"/>
          </w:tcPr>
          <w:p w14:paraId="4D1FE498" w14:textId="3E1A119A" w:rsidR="00FF74B2" w:rsidRPr="00691EE0" w:rsidRDefault="00691EE0" w:rsidP="00FF74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Komunikačná infraštruktúra</w:t>
            </w:r>
          </w:p>
        </w:tc>
        <w:tc>
          <w:tcPr>
            <w:tcW w:w="1559" w:type="dxa"/>
          </w:tcPr>
          <w:p w14:paraId="5B917B47" w14:textId="2350862F" w:rsidR="00FF74B2" w:rsidRPr="00691EE0" w:rsidRDefault="00691EE0" w:rsidP="00FF74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4355">
              <w:rPr>
                <w:rFonts w:ascii="Arial" w:hAnsi="Arial" w:cs="Arial"/>
                <w:sz w:val="20"/>
                <w:szCs w:val="20"/>
              </w:rPr>
              <w:t>1 </w:t>
            </w:r>
            <w:r w:rsidR="00806B6A">
              <w:rPr>
                <w:rFonts w:ascii="Arial" w:hAnsi="Arial" w:cs="Arial"/>
                <w:sz w:val="20"/>
                <w:szCs w:val="20"/>
              </w:rPr>
              <w:t>5</w:t>
            </w:r>
            <w:r w:rsidRPr="001F4355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560" w:type="dxa"/>
          </w:tcPr>
          <w:p w14:paraId="77332762" w14:textId="03CFC757" w:rsidR="00FF74B2" w:rsidRPr="00691EE0" w:rsidRDefault="00806B6A" w:rsidP="00FF74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1258,38</w:t>
            </w:r>
          </w:p>
        </w:tc>
        <w:tc>
          <w:tcPr>
            <w:tcW w:w="1270" w:type="dxa"/>
          </w:tcPr>
          <w:p w14:paraId="007ADD95" w14:textId="2A78DF4E" w:rsidR="00FF74B2" w:rsidRPr="00691EE0" w:rsidRDefault="00806B6A" w:rsidP="00FF7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</w:tr>
      <w:tr w:rsidR="00FF74B2" w14:paraId="65FE3A8C" w14:textId="77777777" w:rsidTr="00691EE0">
        <w:tc>
          <w:tcPr>
            <w:tcW w:w="4673" w:type="dxa"/>
          </w:tcPr>
          <w:p w14:paraId="1FB3BC93" w14:textId="2CA70116" w:rsidR="00FF74B2" w:rsidRPr="00691EE0" w:rsidRDefault="00F60044" w:rsidP="00FF74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Telekomunikačné služby</w:t>
            </w:r>
          </w:p>
        </w:tc>
        <w:tc>
          <w:tcPr>
            <w:tcW w:w="1559" w:type="dxa"/>
          </w:tcPr>
          <w:p w14:paraId="4D56149F" w14:textId="45316C23" w:rsidR="00FF74B2" w:rsidRPr="00691EE0" w:rsidRDefault="00806B6A" w:rsidP="00FF74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365,00</w:t>
            </w:r>
          </w:p>
        </w:tc>
        <w:tc>
          <w:tcPr>
            <w:tcW w:w="1560" w:type="dxa"/>
          </w:tcPr>
          <w:p w14:paraId="7A6201AB" w14:textId="36D987EE" w:rsidR="00FF74B2" w:rsidRPr="00691EE0" w:rsidRDefault="00806B6A" w:rsidP="00FF74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1 620,61</w:t>
            </w:r>
          </w:p>
        </w:tc>
        <w:tc>
          <w:tcPr>
            <w:tcW w:w="1270" w:type="dxa"/>
          </w:tcPr>
          <w:p w14:paraId="1CE706D7" w14:textId="3E8032BA" w:rsidR="00FF74B2" w:rsidRPr="00691EE0" w:rsidRDefault="00806B6A" w:rsidP="00FF7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</w:t>
            </w:r>
          </w:p>
        </w:tc>
      </w:tr>
      <w:tr w:rsidR="00691EE0" w14:paraId="085BB81D" w14:textId="77777777" w:rsidTr="00691EE0">
        <w:tc>
          <w:tcPr>
            <w:tcW w:w="4673" w:type="dxa"/>
          </w:tcPr>
          <w:p w14:paraId="49330BF4" w14:textId="6175F6A0" w:rsidR="00691EE0" w:rsidRPr="00691EE0" w:rsidRDefault="00F60044" w:rsidP="00FF74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Materiál</w:t>
            </w:r>
          </w:p>
        </w:tc>
        <w:tc>
          <w:tcPr>
            <w:tcW w:w="1559" w:type="dxa"/>
          </w:tcPr>
          <w:p w14:paraId="465E7731" w14:textId="7CDE4925" w:rsidR="00691EE0" w:rsidRPr="00691EE0" w:rsidRDefault="00806B6A" w:rsidP="00FF74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E61179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400</w:t>
            </w:r>
            <w:r w:rsidR="00E6117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60" w:type="dxa"/>
          </w:tcPr>
          <w:p w14:paraId="310F6DB1" w14:textId="0D29AEC7" w:rsidR="00691EE0" w:rsidRPr="00691EE0" w:rsidRDefault="00806B6A" w:rsidP="00FF74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36 630,42</w:t>
            </w:r>
          </w:p>
        </w:tc>
        <w:tc>
          <w:tcPr>
            <w:tcW w:w="1270" w:type="dxa"/>
          </w:tcPr>
          <w:p w14:paraId="37EFDF71" w14:textId="2D8E1811" w:rsidR="00691EE0" w:rsidRPr="00691EE0" w:rsidRDefault="00E61179" w:rsidP="00FF7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</w:tr>
      <w:tr w:rsidR="00691EE0" w14:paraId="539627C8" w14:textId="77777777" w:rsidTr="00691EE0">
        <w:tc>
          <w:tcPr>
            <w:tcW w:w="4673" w:type="dxa"/>
          </w:tcPr>
          <w:p w14:paraId="41B2DDA4" w14:textId="0C997056" w:rsidR="00691EE0" w:rsidRPr="00691EE0" w:rsidRDefault="00F60044" w:rsidP="00FF74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Dopravné</w:t>
            </w:r>
          </w:p>
        </w:tc>
        <w:tc>
          <w:tcPr>
            <w:tcW w:w="1559" w:type="dxa"/>
          </w:tcPr>
          <w:p w14:paraId="05EDC3C2" w14:textId="2E923F2B" w:rsidR="00691EE0" w:rsidRPr="00691EE0" w:rsidRDefault="00E61179" w:rsidP="00FF74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60044" w:rsidRPr="001F4355">
              <w:rPr>
                <w:rFonts w:ascii="Arial" w:hAnsi="Arial" w:cs="Arial"/>
                <w:sz w:val="20"/>
                <w:szCs w:val="20"/>
              </w:rPr>
              <w:t> 900,00</w:t>
            </w:r>
          </w:p>
        </w:tc>
        <w:tc>
          <w:tcPr>
            <w:tcW w:w="1560" w:type="dxa"/>
          </w:tcPr>
          <w:p w14:paraId="0D7BA187" w14:textId="022506D9" w:rsidR="00691EE0" w:rsidRPr="00691EE0" w:rsidRDefault="00E61179" w:rsidP="00FF74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4 752,61</w:t>
            </w:r>
          </w:p>
        </w:tc>
        <w:tc>
          <w:tcPr>
            <w:tcW w:w="1270" w:type="dxa"/>
          </w:tcPr>
          <w:p w14:paraId="5AF0666C" w14:textId="321D18C1" w:rsidR="00691EE0" w:rsidRPr="00691EE0" w:rsidRDefault="00E61179" w:rsidP="00FF7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</w:tr>
      <w:tr w:rsidR="00691EE0" w14:paraId="0B426D9B" w14:textId="77777777" w:rsidTr="00691EE0">
        <w:tc>
          <w:tcPr>
            <w:tcW w:w="4673" w:type="dxa"/>
          </w:tcPr>
          <w:p w14:paraId="428108BC" w14:textId="0D239982" w:rsidR="00691EE0" w:rsidRPr="00691EE0" w:rsidRDefault="00F60044" w:rsidP="00FF74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Rutinná a štandardná údržba</w:t>
            </w:r>
          </w:p>
        </w:tc>
        <w:tc>
          <w:tcPr>
            <w:tcW w:w="1559" w:type="dxa"/>
          </w:tcPr>
          <w:p w14:paraId="6B38EF68" w14:textId="0A11364F" w:rsidR="00691EE0" w:rsidRPr="00691EE0" w:rsidRDefault="00E61179" w:rsidP="00FF74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4 970,00</w:t>
            </w:r>
          </w:p>
        </w:tc>
        <w:tc>
          <w:tcPr>
            <w:tcW w:w="1560" w:type="dxa"/>
          </w:tcPr>
          <w:p w14:paraId="02456431" w14:textId="2404B3F5" w:rsidR="00691EE0" w:rsidRPr="00691EE0" w:rsidRDefault="00E61179" w:rsidP="00FF74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4370,94</w:t>
            </w:r>
          </w:p>
        </w:tc>
        <w:tc>
          <w:tcPr>
            <w:tcW w:w="1270" w:type="dxa"/>
          </w:tcPr>
          <w:p w14:paraId="3B216592" w14:textId="21861948" w:rsidR="00691EE0" w:rsidRPr="00691EE0" w:rsidRDefault="00E61179" w:rsidP="00FF7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</w:tr>
      <w:tr w:rsidR="00691EE0" w14:paraId="79135982" w14:textId="77777777" w:rsidTr="00691EE0">
        <w:tc>
          <w:tcPr>
            <w:tcW w:w="4673" w:type="dxa"/>
          </w:tcPr>
          <w:p w14:paraId="0E739C71" w14:textId="1EC09FE8" w:rsidR="00691EE0" w:rsidRPr="00691EE0" w:rsidRDefault="00F60044" w:rsidP="00FF74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Služby</w:t>
            </w:r>
          </w:p>
        </w:tc>
        <w:tc>
          <w:tcPr>
            <w:tcW w:w="1559" w:type="dxa"/>
          </w:tcPr>
          <w:p w14:paraId="04455952" w14:textId="512C2565" w:rsidR="00691EE0" w:rsidRPr="00691EE0" w:rsidRDefault="009E18B9" w:rsidP="00FF74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58 857,50</w:t>
            </w:r>
          </w:p>
        </w:tc>
        <w:tc>
          <w:tcPr>
            <w:tcW w:w="1560" w:type="dxa"/>
          </w:tcPr>
          <w:p w14:paraId="73805017" w14:textId="04054129" w:rsidR="00691EE0" w:rsidRPr="00691EE0" w:rsidRDefault="009E18B9" w:rsidP="00FF74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75 423,45</w:t>
            </w:r>
          </w:p>
        </w:tc>
        <w:tc>
          <w:tcPr>
            <w:tcW w:w="1270" w:type="dxa"/>
          </w:tcPr>
          <w:p w14:paraId="1C8D7021" w14:textId="22DB4227" w:rsidR="00691EE0" w:rsidRPr="00691EE0" w:rsidRDefault="009E18B9" w:rsidP="00FF7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</w:tr>
      <w:tr w:rsidR="00691EE0" w14:paraId="28BFFF03" w14:textId="77777777" w:rsidTr="00691EE0">
        <w:tc>
          <w:tcPr>
            <w:tcW w:w="4673" w:type="dxa"/>
          </w:tcPr>
          <w:p w14:paraId="765DC0EA" w14:textId="65D8233F" w:rsidR="00691EE0" w:rsidRPr="00691EE0" w:rsidRDefault="0002330F" w:rsidP="00FF74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Transfery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vrámci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verejnej správy a členské príspevky</w:t>
            </w:r>
          </w:p>
        </w:tc>
        <w:tc>
          <w:tcPr>
            <w:tcW w:w="1559" w:type="dxa"/>
          </w:tcPr>
          <w:p w14:paraId="05BED868" w14:textId="461BC336" w:rsidR="00691EE0" w:rsidRPr="00691EE0" w:rsidRDefault="009E18B9" w:rsidP="00FF74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3 000,00</w:t>
            </w:r>
          </w:p>
        </w:tc>
        <w:tc>
          <w:tcPr>
            <w:tcW w:w="1560" w:type="dxa"/>
          </w:tcPr>
          <w:p w14:paraId="0580C9F4" w14:textId="71F4E27E" w:rsidR="00691EE0" w:rsidRPr="00691EE0" w:rsidRDefault="009E18B9" w:rsidP="00FF74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12 903,29</w:t>
            </w:r>
          </w:p>
        </w:tc>
        <w:tc>
          <w:tcPr>
            <w:tcW w:w="1270" w:type="dxa"/>
          </w:tcPr>
          <w:p w14:paraId="38D043A6" w14:textId="134317DA" w:rsidR="00691EE0" w:rsidRPr="00691EE0" w:rsidRDefault="009E18B9" w:rsidP="00FF74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</w:t>
            </w:r>
          </w:p>
        </w:tc>
      </w:tr>
    </w:tbl>
    <w:p w14:paraId="4E5D15C0" w14:textId="77777777" w:rsidR="003E07A4" w:rsidRPr="007407D8" w:rsidRDefault="003E07A4" w:rsidP="00431F6A">
      <w:pPr>
        <w:jc w:val="both"/>
        <w:rPr>
          <w:rFonts w:ascii="Arial" w:hAnsi="Arial" w:cs="Arial"/>
        </w:rPr>
      </w:pPr>
    </w:p>
    <w:p w14:paraId="56D6ACF0" w14:textId="77777777"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2) Kapitálové výdavky:</w:t>
      </w:r>
    </w:p>
    <w:p w14:paraId="04B545C3" w14:textId="77777777" w:rsidR="00431F6A" w:rsidRPr="007407D8" w:rsidRDefault="00431F6A" w:rsidP="00431F6A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722"/>
        <w:gridCol w:w="4340"/>
      </w:tblGrid>
      <w:tr w:rsidR="00431F6A" w:rsidRPr="007407D8" w14:paraId="22BFD112" w14:textId="77777777" w:rsidTr="001C4FDF">
        <w:tc>
          <w:tcPr>
            <w:tcW w:w="4786" w:type="dxa"/>
          </w:tcPr>
          <w:p w14:paraId="394203C3" w14:textId="0879FEEF" w:rsidR="00431F6A" w:rsidRPr="003E07A4" w:rsidRDefault="001D1EC7" w:rsidP="001C4F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07A4">
              <w:rPr>
                <w:rFonts w:ascii="Arial" w:hAnsi="Arial" w:cs="Arial"/>
                <w:b/>
                <w:sz w:val="22"/>
                <w:szCs w:val="22"/>
              </w:rPr>
              <w:t>Rozpočet na rok 20</w:t>
            </w:r>
            <w:r w:rsidR="00DF585B" w:rsidRPr="003E07A4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9E18B9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14:paraId="349712FA" w14:textId="6A9BB243" w:rsidR="00431F6A" w:rsidRPr="003E07A4" w:rsidRDefault="001D1EC7" w:rsidP="001C4F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E07A4">
              <w:rPr>
                <w:rFonts w:ascii="Arial" w:hAnsi="Arial" w:cs="Arial"/>
                <w:b/>
                <w:sz w:val="22"/>
                <w:szCs w:val="22"/>
              </w:rPr>
              <w:t>Skutočnosť k 31.12.20</w:t>
            </w:r>
            <w:r w:rsidR="00DF585B" w:rsidRPr="003E07A4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9E18B9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431F6A" w:rsidRPr="007407D8" w14:paraId="65E36EF2" w14:textId="77777777" w:rsidTr="001C4FDF">
        <w:tc>
          <w:tcPr>
            <w:tcW w:w="4786" w:type="dxa"/>
          </w:tcPr>
          <w:p w14:paraId="33C4679F" w14:textId="73E46BA8" w:rsidR="00431F6A" w:rsidRPr="003E07A4" w:rsidRDefault="009E18B9" w:rsidP="001C4F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276 430,10</w:t>
            </w:r>
          </w:p>
        </w:tc>
        <w:tc>
          <w:tcPr>
            <w:tcW w:w="4394" w:type="dxa"/>
          </w:tcPr>
          <w:p w14:paraId="10C80E90" w14:textId="0C7075FF" w:rsidR="00431F6A" w:rsidRPr="003E07A4" w:rsidRDefault="009E18B9" w:rsidP="001C4F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62 776,65</w:t>
            </w:r>
          </w:p>
        </w:tc>
      </w:tr>
    </w:tbl>
    <w:p w14:paraId="61242270" w14:textId="77777777" w:rsidR="00431F6A" w:rsidRDefault="00431F6A" w:rsidP="00431F6A">
      <w:pPr>
        <w:jc w:val="both"/>
        <w:rPr>
          <w:rFonts w:ascii="Arial" w:hAnsi="Arial" w:cs="Arial"/>
        </w:rPr>
      </w:pPr>
    </w:p>
    <w:p w14:paraId="2DA59EFB" w14:textId="77777777" w:rsidR="00636A86" w:rsidRPr="001D5D36" w:rsidRDefault="00636A86" w:rsidP="00431F6A">
      <w:pPr>
        <w:jc w:val="both"/>
        <w:rPr>
          <w:rFonts w:ascii="Arial" w:hAnsi="Arial" w:cs="Arial"/>
          <w:sz w:val="22"/>
          <w:szCs w:val="22"/>
        </w:rPr>
      </w:pPr>
      <w:r w:rsidRPr="001D5D36">
        <w:rPr>
          <w:rFonts w:ascii="Arial" w:hAnsi="Arial" w:cs="Arial"/>
          <w:sz w:val="22"/>
          <w:szCs w:val="22"/>
        </w:rPr>
        <w:t>K</w:t>
      </w:r>
      <w:r w:rsidR="009671C7" w:rsidRPr="001D5D36">
        <w:rPr>
          <w:rFonts w:ascii="Arial" w:hAnsi="Arial" w:cs="Arial"/>
          <w:sz w:val="22"/>
          <w:szCs w:val="22"/>
        </w:rPr>
        <w:t xml:space="preserve">apitálové výdavky boli vynaložené v súvislosti </w:t>
      </w:r>
    </w:p>
    <w:p w14:paraId="438DE484" w14:textId="555EA01B" w:rsidR="00636A86" w:rsidRPr="0002531D" w:rsidRDefault="00636A86" w:rsidP="0002531D">
      <w:pPr>
        <w:pStyle w:val="Odsekzoznamu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1D5D36">
        <w:rPr>
          <w:rFonts w:ascii="Arial" w:hAnsi="Arial" w:cs="Arial"/>
          <w:sz w:val="22"/>
          <w:szCs w:val="22"/>
        </w:rPr>
        <w:t xml:space="preserve">s </w:t>
      </w:r>
      <w:r w:rsidR="004B7CBD" w:rsidRPr="001D5D36">
        <w:rPr>
          <w:rFonts w:ascii="Arial" w:hAnsi="Arial" w:cs="Arial"/>
          <w:sz w:val="22"/>
          <w:szCs w:val="22"/>
        </w:rPr>
        <w:t xml:space="preserve">výstavbou </w:t>
      </w:r>
      <w:r w:rsidR="0002531D">
        <w:rPr>
          <w:rFonts w:ascii="Arial" w:hAnsi="Arial" w:cs="Arial"/>
          <w:sz w:val="22"/>
          <w:szCs w:val="22"/>
        </w:rPr>
        <w:t xml:space="preserve">a rekonštrukciou miestnej komunikácie „Cintorínska cesta“ vo výške 60 824,65 </w:t>
      </w:r>
      <w:r w:rsidRPr="001D5D36">
        <w:rPr>
          <w:rFonts w:ascii="Arial" w:hAnsi="Arial" w:cs="Arial"/>
          <w:sz w:val="22"/>
          <w:szCs w:val="22"/>
        </w:rPr>
        <w:t>€</w:t>
      </w:r>
      <w:r w:rsidR="00834143" w:rsidRPr="001D5D36">
        <w:rPr>
          <w:rFonts w:ascii="Arial" w:hAnsi="Arial" w:cs="Arial"/>
          <w:sz w:val="22"/>
          <w:szCs w:val="22"/>
        </w:rPr>
        <w:t xml:space="preserve"> a</w:t>
      </w:r>
      <w:r w:rsidR="0002531D">
        <w:rPr>
          <w:rFonts w:ascii="Arial" w:hAnsi="Arial" w:cs="Arial"/>
          <w:sz w:val="22"/>
          <w:szCs w:val="22"/>
        </w:rPr>
        <w:t xml:space="preserve"> nákupom </w:t>
      </w:r>
      <w:r w:rsidR="002B7B19">
        <w:rPr>
          <w:rFonts w:ascii="Arial" w:hAnsi="Arial" w:cs="Arial"/>
          <w:sz w:val="22"/>
          <w:szCs w:val="22"/>
        </w:rPr>
        <w:t>in</w:t>
      </w:r>
      <w:r w:rsidR="00587856">
        <w:rPr>
          <w:rFonts w:ascii="Arial" w:hAnsi="Arial" w:cs="Arial"/>
          <w:sz w:val="22"/>
          <w:szCs w:val="22"/>
        </w:rPr>
        <w:t>teriérového vybavenia do kultúrneho domu v hodnote               1 872 eur</w:t>
      </w:r>
    </w:p>
    <w:p w14:paraId="35847FE9" w14:textId="77777777"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3) Finančné operácie:</w:t>
      </w:r>
    </w:p>
    <w:p w14:paraId="372BCCF6" w14:textId="77777777" w:rsidR="00431F6A" w:rsidRPr="007407D8" w:rsidRDefault="00431F6A" w:rsidP="00431F6A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2"/>
        <w:gridCol w:w="3028"/>
        <w:gridCol w:w="3012"/>
      </w:tblGrid>
      <w:tr w:rsidR="00431F6A" w:rsidRPr="007407D8" w14:paraId="78655E4E" w14:textId="77777777" w:rsidTr="001C4FDF">
        <w:tc>
          <w:tcPr>
            <w:tcW w:w="3070" w:type="dxa"/>
          </w:tcPr>
          <w:p w14:paraId="2662BF81" w14:textId="35E640A6" w:rsidR="00431F6A" w:rsidRPr="007407D8" w:rsidRDefault="00431F6A" w:rsidP="001C4FDF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 xml:space="preserve">Rozpočet na rok </w:t>
            </w:r>
            <w:r w:rsidR="001D1EC7">
              <w:rPr>
                <w:rFonts w:ascii="Arial" w:hAnsi="Arial" w:cs="Arial"/>
                <w:b/>
              </w:rPr>
              <w:t>20</w:t>
            </w:r>
            <w:r w:rsidR="00A97137">
              <w:rPr>
                <w:rFonts w:ascii="Arial" w:hAnsi="Arial" w:cs="Arial"/>
                <w:b/>
              </w:rPr>
              <w:t>2</w:t>
            </w:r>
            <w:r w:rsidR="0058785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071" w:type="dxa"/>
          </w:tcPr>
          <w:p w14:paraId="35596BF0" w14:textId="20BBAB7F" w:rsidR="00431F6A" w:rsidRPr="007407D8" w:rsidRDefault="001D1EC7" w:rsidP="001C4F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Skutočnosť k 31.12.20</w:t>
            </w:r>
            <w:r w:rsidR="00A97137">
              <w:rPr>
                <w:rFonts w:ascii="Arial" w:hAnsi="Arial" w:cs="Arial"/>
                <w:b/>
              </w:rPr>
              <w:t>2</w:t>
            </w:r>
            <w:r w:rsidR="0058785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071" w:type="dxa"/>
          </w:tcPr>
          <w:p w14:paraId="428EB93E" w14:textId="77777777" w:rsidR="00431F6A" w:rsidRPr="007407D8" w:rsidRDefault="00431F6A" w:rsidP="001C4FDF">
            <w:pPr>
              <w:jc w:val="center"/>
              <w:rPr>
                <w:rFonts w:ascii="Arial" w:hAnsi="Arial" w:cs="Arial"/>
                <w:b/>
              </w:rPr>
            </w:pPr>
            <w:r w:rsidRPr="007407D8">
              <w:rPr>
                <w:rFonts w:ascii="Arial" w:hAnsi="Arial" w:cs="Arial"/>
                <w:b/>
              </w:rPr>
              <w:t>% plnenia</w:t>
            </w:r>
          </w:p>
        </w:tc>
      </w:tr>
      <w:tr w:rsidR="00431F6A" w:rsidRPr="007407D8" w14:paraId="799E34F9" w14:textId="77777777" w:rsidTr="001C4FDF">
        <w:tc>
          <w:tcPr>
            <w:tcW w:w="3070" w:type="dxa"/>
          </w:tcPr>
          <w:p w14:paraId="63DFCDEB" w14:textId="3EA2F3A6" w:rsidR="00431F6A" w:rsidRPr="007407D8" w:rsidRDefault="00587856" w:rsidP="001C4F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154 288,58</w:t>
            </w:r>
          </w:p>
        </w:tc>
        <w:tc>
          <w:tcPr>
            <w:tcW w:w="3071" w:type="dxa"/>
          </w:tcPr>
          <w:p w14:paraId="1BEBACAE" w14:textId="129019F6" w:rsidR="00431F6A" w:rsidRPr="007407D8" w:rsidRDefault="00587856" w:rsidP="001C4F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5 880,00</w:t>
            </w:r>
          </w:p>
        </w:tc>
        <w:tc>
          <w:tcPr>
            <w:tcW w:w="3071" w:type="dxa"/>
          </w:tcPr>
          <w:p w14:paraId="3B4C4FCD" w14:textId="7540E838" w:rsidR="00431F6A" w:rsidRPr="007407D8" w:rsidRDefault="00587856" w:rsidP="004B7C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3,81</w:t>
            </w:r>
          </w:p>
        </w:tc>
      </w:tr>
    </w:tbl>
    <w:p w14:paraId="45633BED" w14:textId="77777777" w:rsidR="00431F6A" w:rsidRPr="007407D8" w:rsidRDefault="00431F6A" w:rsidP="00431F6A">
      <w:pPr>
        <w:jc w:val="both"/>
        <w:rPr>
          <w:rFonts w:ascii="Arial" w:hAnsi="Arial" w:cs="Arial"/>
        </w:rPr>
      </w:pPr>
    </w:p>
    <w:p w14:paraId="0AFEDC86" w14:textId="561998B0" w:rsidR="00431F6A" w:rsidRPr="001D5D36" w:rsidRDefault="00A97137" w:rsidP="00431F6A">
      <w:pPr>
        <w:jc w:val="both"/>
        <w:rPr>
          <w:rFonts w:ascii="Arial" w:hAnsi="Arial" w:cs="Arial"/>
          <w:sz w:val="22"/>
          <w:szCs w:val="22"/>
        </w:rPr>
      </w:pPr>
      <w:r w:rsidRPr="001D5D36">
        <w:rPr>
          <w:rFonts w:ascii="Arial" w:hAnsi="Arial" w:cs="Arial"/>
          <w:sz w:val="22"/>
          <w:szCs w:val="22"/>
        </w:rPr>
        <w:t>S</w:t>
      </w:r>
      <w:r w:rsidR="00431F6A" w:rsidRPr="001D5D36">
        <w:rPr>
          <w:rFonts w:ascii="Arial" w:hAnsi="Arial" w:cs="Arial"/>
          <w:sz w:val="22"/>
          <w:szCs w:val="22"/>
        </w:rPr>
        <w:t>plátk</w:t>
      </w:r>
      <w:r w:rsidR="004B7CBD" w:rsidRPr="001D5D36">
        <w:rPr>
          <w:rFonts w:ascii="Arial" w:hAnsi="Arial" w:cs="Arial"/>
          <w:sz w:val="22"/>
          <w:szCs w:val="22"/>
        </w:rPr>
        <w:t>y</w:t>
      </w:r>
      <w:r w:rsidR="00431F6A" w:rsidRPr="001D5D36">
        <w:rPr>
          <w:rFonts w:ascii="Arial" w:hAnsi="Arial" w:cs="Arial"/>
          <w:sz w:val="22"/>
          <w:szCs w:val="22"/>
        </w:rPr>
        <w:t xml:space="preserve"> </w:t>
      </w:r>
      <w:r w:rsidR="004B7CBD" w:rsidRPr="001D5D36">
        <w:rPr>
          <w:rFonts w:ascii="Arial" w:hAnsi="Arial" w:cs="Arial"/>
          <w:sz w:val="22"/>
          <w:szCs w:val="22"/>
        </w:rPr>
        <w:t>úver</w:t>
      </w:r>
      <w:r w:rsidRPr="001D5D36">
        <w:rPr>
          <w:rFonts w:ascii="Arial" w:hAnsi="Arial" w:cs="Arial"/>
          <w:sz w:val="22"/>
          <w:szCs w:val="22"/>
        </w:rPr>
        <w:t>u za verejné osvetlenie boli vo výške 5 880,00 eur</w:t>
      </w:r>
      <w:r w:rsidR="00431F6A" w:rsidRPr="001D5D36">
        <w:rPr>
          <w:rFonts w:ascii="Arial" w:hAnsi="Arial" w:cs="Arial"/>
          <w:sz w:val="22"/>
          <w:szCs w:val="22"/>
        </w:rPr>
        <w:t>.</w:t>
      </w:r>
      <w:r w:rsidRPr="001D5D36">
        <w:rPr>
          <w:rFonts w:ascii="Arial" w:hAnsi="Arial" w:cs="Arial"/>
          <w:sz w:val="22"/>
          <w:szCs w:val="22"/>
        </w:rPr>
        <w:t xml:space="preserve"> </w:t>
      </w:r>
    </w:p>
    <w:p w14:paraId="099092ED" w14:textId="2FC538B3" w:rsidR="003E07A4" w:rsidRDefault="003E07A4" w:rsidP="00431F6A">
      <w:pPr>
        <w:jc w:val="both"/>
        <w:rPr>
          <w:rFonts w:ascii="Arial" w:hAnsi="Arial" w:cs="Arial"/>
        </w:rPr>
      </w:pPr>
    </w:p>
    <w:p w14:paraId="3C1D0A90" w14:textId="412B007E" w:rsidR="001D5D36" w:rsidRDefault="001D5D36" w:rsidP="00431F6A">
      <w:pPr>
        <w:jc w:val="both"/>
        <w:rPr>
          <w:rFonts w:ascii="Arial" w:hAnsi="Arial" w:cs="Arial"/>
        </w:rPr>
      </w:pPr>
    </w:p>
    <w:p w14:paraId="29BEB4DF" w14:textId="142D9359" w:rsidR="001D5D36" w:rsidRDefault="001D5D36" w:rsidP="00431F6A">
      <w:pPr>
        <w:jc w:val="both"/>
        <w:rPr>
          <w:rFonts w:ascii="Arial" w:hAnsi="Arial" w:cs="Arial"/>
        </w:rPr>
      </w:pPr>
    </w:p>
    <w:p w14:paraId="337A89FC" w14:textId="2F038AF4" w:rsidR="001D5D36" w:rsidRDefault="001D5D36" w:rsidP="00431F6A">
      <w:pPr>
        <w:jc w:val="both"/>
        <w:rPr>
          <w:rFonts w:ascii="Arial" w:hAnsi="Arial" w:cs="Arial"/>
        </w:rPr>
      </w:pPr>
    </w:p>
    <w:p w14:paraId="35F68583" w14:textId="4D6CC862" w:rsidR="00587856" w:rsidRDefault="00587856" w:rsidP="00431F6A">
      <w:pPr>
        <w:jc w:val="both"/>
        <w:rPr>
          <w:rFonts w:ascii="Arial" w:hAnsi="Arial" w:cs="Arial"/>
        </w:rPr>
      </w:pPr>
    </w:p>
    <w:p w14:paraId="6150309D" w14:textId="5C65EF25" w:rsidR="00587856" w:rsidRDefault="00587856" w:rsidP="00431F6A">
      <w:pPr>
        <w:jc w:val="both"/>
        <w:rPr>
          <w:rFonts w:ascii="Arial" w:hAnsi="Arial" w:cs="Arial"/>
        </w:rPr>
      </w:pPr>
    </w:p>
    <w:p w14:paraId="4D943ECC" w14:textId="4B3A0894" w:rsidR="00587856" w:rsidRDefault="00587856" w:rsidP="00431F6A">
      <w:pPr>
        <w:jc w:val="both"/>
        <w:rPr>
          <w:rFonts w:ascii="Arial" w:hAnsi="Arial" w:cs="Arial"/>
        </w:rPr>
      </w:pPr>
    </w:p>
    <w:p w14:paraId="0C67E1E5" w14:textId="0851D6A7" w:rsidR="00587856" w:rsidRDefault="00587856" w:rsidP="00431F6A">
      <w:pPr>
        <w:jc w:val="both"/>
        <w:rPr>
          <w:rFonts w:ascii="Arial" w:hAnsi="Arial" w:cs="Arial"/>
        </w:rPr>
      </w:pPr>
    </w:p>
    <w:p w14:paraId="46A46A95" w14:textId="2C99AC86" w:rsidR="00587856" w:rsidRDefault="00587856" w:rsidP="00431F6A">
      <w:pPr>
        <w:jc w:val="both"/>
        <w:rPr>
          <w:rFonts w:ascii="Arial" w:hAnsi="Arial" w:cs="Arial"/>
        </w:rPr>
      </w:pPr>
    </w:p>
    <w:p w14:paraId="1E7C54B8" w14:textId="22CAC7A0" w:rsidR="00587856" w:rsidRDefault="00587856" w:rsidP="00431F6A">
      <w:pPr>
        <w:jc w:val="both"/>
        <w:rPr>
          <w:rFonts w:ascii="Arial" w:hAnsi="Arial" w:cs="Arial"/>
        </w:rPr>
      </w:pPr>
    </w:p>
    <w:p w14:paraId="5859021E" w14:textId="69B30D31" w:rsidR="00587856" w:rsidRDefault="00587856" w:rsidP="00431F6A">
      <w:pPr>
        <w:jc w:val="both"/>
        <w:rPr>
          <w:rFonts w:ascii="Arial" w:hAnsi="Arial" w:cs="Arial"/>
        </w:rPr>
      </w:pPr>
    </w:p>
    <w:p w14:paraId="150DF7E8" w14:textId="53EC305C" w:rsidR="00587856" w:rsidRDefault="00587856" w:rsidP="00431F6A">
      <w:pPr>
        <w:jc w:val="both"/>
        <w:rPr>
          <w:rFonts w:ascii="Arial" w:hAnsi="Arial" w:cs="Arial"/>
        </w:rPr>
      </w:pPr>
    </w:p>
    <w:p w14:paraId="2708124A" w14:textId="7BB264B1" w:rsidR="00587856" w:rsidRDefault="00587856" w:rsidP="00431F6A">
      <w:pPr>
        <w:jc w:val="both"/>
        <w:rPr>
          <w:rFonts w:ascii="Arial" w:hAnsi="Arial" w:cs="Arial"/>
        </w:rPr>
      </w:pPr>
    </w:p>
    <w:p w14:paraId="05CDC2E8" w14:textId="41BAE146" w:rsidR="00587856" w:rsidRDefault="00587856" w:rsidP="00431F6A">
      <w:pPr>
        <w:jc w:val="both"/>
        <w:rPr>
          <w:rFonts w:ascii="Arial" w:hAnsi="Arial" w:cs="Arial"/>
        </w:rPr>
      </w:pPr>
    </w:p>
    <w:p w14:paraId="39610D9A" w14:textId="77777777" w:rsidR="00587856" w:rsidRDefault="00587856" w:rsidP="00431F6A">
      <w:pPr>
        <w:jc w:val="both"/>
        <w:rPr>
          <w:rFonts w:ascii="Arial" w:hAnsi="Arial" w:cs="Arial"/>
        </w:rPr>
      </w:pPr>
    </w:p>
    <w:p w14:paraId="181BEDAB" w14:textId="77777777" w:rsidR="001D5D36" w:rsidRPr="007407D8" w:rsidRDefault="001D5D36" w:rsidP="00431F6A">
      <w:pPr>
        <w:jc w:val="both"/>
        <w:rPr>
          <w:rFonts w:ascii="Arial" w:hAnsi="Arial" w:cs="Arial"/>
        </w:rPr>
      </w:pPr>
    </w:p>
    <w:p w14:paraId="7513E689" w14:textId="77777777"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1.3 Výsledok rozpočtového hospodárenia</w:t>
      </w:r>
    </w:p>
    <w:p w14:paraId="17800B43" w14:textId="77777777" w:rsidR="00431F6A" w:rsidRPr="007407D8" w:rsidRDefault="00431F6A" w:rsidP="00431F6A">
      <w:pPr>
        <w:jc w:val="both"/>
        <w:rPr>
          <w:rFonts w:ascii="Arial" w:hAnsi="Arial" w:cs="Arial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6"/>
        <w:gridCol w:w="3036"/>
      </w:tblGrid>
      <w:tr w:rsidR="00220932" w:rsidRPr="00220932" w14:paraId="49E142AC" w14:textId="77777777" w:rsidTr="00220932">
        <w:trPr>
          <w:trHeight w:val="300"/>
        </w:trPr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EDF0" w14:textId="77777777" w:rsidR="00220932" w:rsidRPr="00220932" w:rsidRDefault="00220932" w:rsidP="002209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2093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lastRenderedPageBreak/>
              <w:t>Hospodárenie obce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E89A" w14:textId="310497C8" w:rsidR="00220932" w:rsidRPr="00220932" w:rsidRDefault="00220932" w:rsidP="002209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22093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Skutočnosť k 31.12.202</w:t>
            </w:r>
            <w:r w:rsidR="0058785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</w:tr>
      <w:tr w:rsidR="00220932" w:rsidRPr="00220932" w14:paraId="31893367" w14:textId="77777777" w:rsidTr="00220932">
        <w:trPr>
          <w:trHeight w:val="300"/>
        </w:trPr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9B72" w14:textId="77777777" w:rsidR="00220932" w:rsidRPr="00220932" w:rsidRDefault="00220932" w:rsidP="002209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51E2" w14:textId="77777777" w:rsidR="00220932" w:rsidRPr="00220932" w:rsidRDefault="00220932" w:rsidP="002209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1628A" w:rsidRPr="00220932" w14:paraId="2DE2B398" w14:textId="77777777" w:rsidTr="00220932">
        <w:trPr>
          <w:trHeight w:val="300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CA42" w14:textId="162DACE8" w:rsidR="0071628A" w:rsidRPr="00220932" w:rsidRDefault="0071628A" w:rsidP="007162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Bežné príjmy 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4FFE" w14:textId="01007C14" w:rsidR="0071628A" w:rsidRPr="00220932" w:rsidRDefault="0071628A" w:rsidP="007162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316 249,97 € </w:t>
            </w:r>
          </w:p>
        </w:tc>
      </w:tr>
      <w:tr w:rsidR="0071628A" w:rsidRPr="00220932" w14:paraId="7EADF211" w14:textId="77777777" w:rsidTr="00220932">
        <w:trPr>
          <w:trHeight w:val="300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8C68" w14:textId="6C9557F0" w:rsidR="0071628A" w:rsidRPr="00220932" w:rsidRDefault="0071628A" w:rsidP="007162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Bežné výdavky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68D8" w14:textId="280B1638" w:rsidR="0071628A" w:rsidRPr="00220932" w:rsidRDefault="0071628A" w:rsidP="007162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303 447,15 € </w:t>
            </w:r>
          </w:p>
        </w:tc>
      </w:tr>
      <w:tr w:rsidR="0071628A" w:rsidRPr="00220932" w14:paraId="424A6EB1" w14:textId="77777777" w:rsidTr="00220932">
        <w:trPr>
          <w:trHeight w:val="300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22C80F1" w14:textId="2065261B" w:rsidR="0071628A" w:rsidRPr="00220932" w:rsidRDefault="0071628A" w:rsidP="0071628A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Bežný rozpočet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05B86AD" w14:textId="6525027D" w:rsidR="0071628A" w:rsidRPr="00220932" w:rsidRDefault="0071628A" w:rsidP="0071628A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         12 802,82 € </w:t>
            </w:r>
          </w:p>
        </w:tc>
      </w:tr>
      <w:tr w:rsidR="0071628A" w:rsidRPr="00220932" w14:paraId="3201F2D1" w14:textId="77777777" w:rsidTr="00220932">
        <w:trPr>
          <w:trHeight w:val="300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5FF5" w14:textId="62EADCC1" w:rsidR="0071628A" w:rsidRPr="00220932" w:rsidRDefault="0071628A" w:rsidP="007162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Kapitálové príjmy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03CE" w14:textId="600148B7" w:rsidR="0071628A" w:rsidRPr="00220932" w:rsidRDefault="0071628A" w:rsidP="007162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11 451,00 € </w:t>
            </w:r>
          </w:p>
        </w:tc>
      </w:tr>
      <w:tr w:rsidR="0071628A" w:rsidRPr="00220932" w14:paraId="0CDB6114" w14:textId="77777777" w:rsidTr="00220932">
        <w:trPr>
          <w:trHeight w:val="300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14DE" w14:textId="01364FB6" w:rsidR="0071628A" w:rsidRPr="00220932" w:rsidRDefault="0071628A" w:rsidP="007162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Kapitálové výdavky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536D" w14:textId="644E381F" w:rsidR="0071628A" w:rsidRPr="00220932" w:rsidRDefault="0071628A" w:rsidP="007162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62 776,65 € </w:t>
            </w:r>
          </w:p>
        </w:tc>
      </w:tr>
      <w:tr w:rsidR="0071628A" w:rsidRPr="00220932" w14:paraId="44A1E895" w14:textId="77777777" w:rsidTr="00220932">
        <w:trPr>
          <w:trHeight w:val="300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72805FE" w14:textId="57A0C19C" w:rsidR="0071628A" w:rsidRPr="00220932" w:rsidRDefault="0071628A" w:rsidP="0071628A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Kapitálový rozpočet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57AD749" w14:textId="5499B73E" w:rsidR="0071628A" w:rsidRPr="00220932" w:rsidRDefault="0071628A" w:rsidP="0071628A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-                      51 325,65 € </w:t>
            </w:r>
          </w:p>
        </w:tc>
      </w:tr>
      <w:tr w:rsidR="0071628A" w:rsidRPr="00220932" w14:paraId="112C0F1F" w14:textId="77777777" w:rsidTr="00220932">
        <w:trPr>
          <w:trHeight w:val="300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2646689" w14:textId="2C860D41" w:rsidR="0071628A" w:rsidRPr="00220932" w:rsidRDefault="0071628A" w:rsidP="0071628A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Prebytok/schodok bežného a kapitálového rozpočtu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0BE5768" w14:textId="6885B2A0" w:rsidR="0071628A" w:rsidRPr="00220932" w:rsidRDefault="0071628A" w:rsidP="0071628A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-                      38 522,83 € </w:t>
            </w:r>
          </w:p>
        </w:tc>
      </w:tr>
      <w:tr w:rsidR="0071628A" w:rsidRPr="00220932" w14:paraId="0F4574E0" w14:textId="77777777" w:rsidTr="00220932">
        <w:trPr>
          <w:trHeight w:val="300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BFAC" w14:textId="074F0478" w:rsidR="0071628A" w:rsidRPr="00220932" w:rsidRDefault="0071628A" w:rsidP="0071628A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Vylúčenie z prebytku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1828" w14:textId="1169C402" w:rsidR="0071628A" w:rsidRPr="00220932" w:rsidRDefault="0071628A" w:rsidP="0071628A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                            550,74 € </w:t>
            </w:r>
          </w:p>
        </w:tc>
      </w:tr>
      <w:tr w:rsidR="0071628A" w:rsidRPr="00220932" w14:paraId="33394B31" w14:textId="77777777" w:rsidTr="00220932">
        <w:trPr>
          <w:trHeight w:val="300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6A16DA5" w14:textId="5C416CE7" w:rsidR="0071628A" w:rsidRPr="00220932" w:rsidRDefault="0071628A" w:rsidP="0071628A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Upravený prebytok/schodok bežného a kapitálového rozpočtu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9F83C98" w14:textId="5AF77F6F" w:rsidR="0071628A" w:rsidRPr="00220932" w:rsidRDefault="0071628A" w:rsidP="0071628A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-                      39 073,57 € </w:t>
            </w:r>
          </w:p>
        </w:tc>
      </w:tr>
      <w:tr w:rsidR="0071628A" w:rsidRPr="00220932" w14:paraId="781F793D" w14:textId="77777777" w:rsidTr="00220932">
        <w:trPr>
          <w:trHeight w:val="300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6494" w14:textId="3F2F32ED" w:rsidR="0071628A" w:rsidRPr="00220932" w:rsidRDefault="0071628A" w:rsidP="007162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Príjmy z finančných operácií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4A12" w14:textId="69442DFB" w:rsidR="0071628A" w:rsidRPr="00220932" w:rsidRDefault="0071628A" w:rsidP="007162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169 764,86 € </w:t>
            </w:r>
          </w:p>
        </w:tc>
      </w:tr>
      <w:tr w:rsidR="0071628A" w:rsidRPr="00220932" w14:paraId="213578C5" w14:textId="77777777" w:rsidTr="00220932">
        <w:trPr>
          <w:trHeight w:val="300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1E28" w14:textId="0CC11A55" w:rsidR="0071628A" w:rsidRPr="00220932" w:rsidRDefault="0071628A" w:rsidP="007162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Výdavky z finančných operácií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CE42" w14:textId="34D002D5" w:rsidR="0071628A" w:rsidRPr="00220932" w:rsidRDefault="0071628A" w:rsidP="007162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5 880,00 € </w:t>
            </w:r>
          </w:p>
        </w:tc>
      </w:tr>
      <w:tr w:rsidR="0071628A" w:rsidRPr="00220932" w14:paraId="525A4D7C" w14:textId="77777777" w:rsidTr="00220932">
        <w:trPr>
          <w:trHeight w:val="300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B66D949" w14:textId="26FD9209" w:rsidR="0071628A" w:rsidRPr="00220932" w:rsidRDefault="0071628A" w:rsidP="0071628A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Rozdiel finančných operácií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3AA9671" w14:textId="460162A5" w:rsidR="0071628A" w:rsidRPr="00220932" w:rsidRDefault="0071628A" w:rsidP="0071628A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       163 884,86 € </w:t>
            </w:r>
          </w:p>
        </w:tc>
      </w:tr>
      <w:tr w:rsidR="0071628A" w:rsidRPr="00220932" w14:paraId="397A4FF9" w14:textId="77777777" w:rsidTr="00220932">
        <w:trPr>
          <w:trHeight w:val="300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5F1E" w14:textId="2435F8CC" w:rsidR="0071628A" w:rsidRPr="00220932" w:rsidRDefault="0071628A" w:rsidP="007162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PRÍJMY SPOLU 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F044" w14:textId="39485ED9" w:rsidR="0071628A" w:rsidRPr="00220932" w:rsidRDefault="0071628A" w:rsidP="007162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497 465,83 € </w:t>
            </w:r>
          </w:p>
        </w:tc>
      </w:tr>
      <w:tr w:rsidR="0071628A" w:rsidRPr="00220932" w14:paraId="671F924E" w14:textId="77777777" w:rsidTr="00220932">
        <w:trPr>
          <w:trHeight w:val="300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D32F" w14:textId="3F0FD4B1" w:rsidR="0071628A" w:rsidRPr="00220932" w:rsidRDefault="0071628A" w:rsidP="007162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VÝDAVKY SPOLU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6FBD" w14:textId="30048594" w:rsidR="0071628A" w:rsidRPr="00220932" w:rsidRDefault="0071628A" w:rsidP="0071628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372 103,80 € </w:t>
            </w:r>
          </w:p>
        </w:tc>
      </w:tr>
      <w:tr w:rsidR="0071628A" w:rsidRPr="00220932" w14:paraId="47B95BFF" w14:textId="77777777" w:rsidTr="00220932">
        <w:trPr>
          <w:trHeight w:val="300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A2B6" w14:textId="6CDED869" w:rsidR="0071628A" w:rsidRPr="00220932" w:rsidRDefault="0071628A" w:rsidP="0071628A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Hospodárenie obce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FAEE" w14:textId="60A88EAA" w:rsidR="0071628A" w:rsidRPr="00220932" w:rsidRDefault="0071628A" w:rsidP="0071628A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       125 362,03 € </w:t>
            </w:r>
          </w:p>
        </w:tc>
      </w:tr>
      <w:tr w:rsidR="0071628A" w:rsidRPr="00220932" w14:paraId="4056E284" w14:textId="77777777" w:rsidTr="00220932">
        <w:trPr>
          <w:trHeight w:val="300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0FD1" w14:textId="7163EF2C" w:rsidR="0071628A" w:rsidRPr="00220932" w:rsidRDefault="0071628A" w:rsidP="0071628A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Vylúčenie z prebytku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9806" w14:textId="76AC64A3" w:rsidR="0071628A" w:rsidRPr="00220932" w:rsidRDefault="0071628A" w:rsidP="0071628A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               550,74 € </w:t>
            </w:r>
          </w:p>
        </w:tc>
      </w:tr>
      <w:tr w:rsidR="0071628A" w:rsidRPr="00220932" w14:paraId="7F351180" w14:textId="77777777" w:rsidTr="00220932">
        <w:trPr>
          <w:trHeight w:val="300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AE9A" w14:textId="132C2D8D" w:rsidR="0071628A" w:rsidRPr="00220932" w:rsidRDefault="0071628A" w:rsidP="0071628A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Upravené hospodárenie obce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432F" w14:textId="3CBA7C34" w:rsidR="0071628A" w:rsidRPr="00220932" w:rsidRDefault="0071628A" w:rsidP="0071628A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       124 811,29 € </w:t>
            </w:r>
          </w:p>
        </w:tc>
      </w:tr>
    </w:tbl>
    <w:p w14:paraId="7DB5160E" w14:textId="77777777" w:rsidR="00431F6A" w:rsidRPr="007407D8" w:rsidRDefault="00431F6A" w:rsidP="00431F6A">
      <w:pPr>
        <w:jc w:val="both"/>
        <w:rPr>
          <w:rFonts w:ascii="Arial" w:hAnsi="Arial" w:cs="Arial"/>
        </w:rPr>
      </w:pPr>
    </w:p>
    <w:p w14:paraId="2C09CDD4" w14:textId="10A114E2" w:rsidR="00431F6A" w:rsidRDefault="005618E5" w:rsidP="00431F6A">
      <w:pPr>
        <w:jc w:val="both"/>
        <w:rPr>
          <w:rFonts w:ascii="Arial" w:hAnsi="Arial" w:cs="Arial"/>
          <w:sz w:val="22"/>
          <w:szCs w:val="22"/>
        </w:rPr>
      </w:pPr>
      <w:r w:rsidRPr="00220932">
        <w:rPr>
          <w:rFonts w:ascii="Arial" w:hAnsi="Arial" w:cs="Arial"/>
          <w:b/>
          <w:bCs/>
          <w:sz w:val="22"/>
          <w:szCs w:val="22"/>
        </w:rPr>
        <w:t>Schodok</w:t>
      </w:r>
      <w:r w:rsidR="003167C8" w:rsidRPr="00220932">
        <w:rPr>
          <w:rFonts w:ascii="Arial" w:hAnsi="Arial" w:cs="Arial"/>
          <w:sz w:val="22"/>
          <w:szCs w:val="22"/>
        </w:rPr>
        <w:t xml:space="preserve"> </w:t>
      </w:r>
      <w:r w:rsidR="00431F6A" w:rsidRPr="00220932">
        <w:rPr>
          <w:rFonts w:ascii="Arial" w:hAnsi="Arial" w:cs="Arial"/>
          <w:sz w:val="22"/>
          <w:szCs w:val="22"/>
        </w:rPr>
        <w:t>bežného</w:t>
      </w:r>
      <w:r w:rsidR="003167C8" w:rsidRPr="00220932">
        <w:rPr>
          <w:rFonts w:ascii="Arial" w:hAnsi="Arial" w:cs="Arial"/>
          <w:sz w:val="22"/>
          <w:szCs w:val="22"/>
        </w:rPr>
        <w:t xml:space="preserve"> a</w:t>
      </w:r>
      <w:r w:rsidR="00431F6A" w:rsidRPr="00220932">
        <w:rPr>
          <w:rFonts w:ascii="Arial" w:hAnsi="Arial" w:cs="Arial"/>
          <w:sz w:val="22"/>
          <w:szCs w:val="22"/>
        </w:rPr>
        <w:t xml:space="preserve"> kapitálového rozpočtu </w:t>
      </w:r>
      <w:r w:rsidR="00220932">
        <w:rPr>
          <w:rFonts w:ascii="Arial" w:hAnsi="Arial" w:cs="Arial"/>
          <w:sz w:val="22"/>
          <w:szCs w:val="22"/>
        </w:rPr>
        <w:t>v sume</w:t>
      </w:r>
      <w:r w:rsidR="00636A86" w:rsidRPr="00220932">
        <w:rPr>
          <w:rFonts w:ascii="Arial" w:hAnsi="Arial" w:cs="Arial"/>
          <w:sz w:val="22"/>
          <w:szCs w:val="22"/>
        </w:rPr>
        <w:t xml:space="preserve"> </w:t>
      </w:r>
      <w:r w:rsidR="0071628A">
        <w:rPr>
          <w:rFonts w:ascii="Arial" w:hAnsi="Arial" w:cs="Arial"/>
          <w:sz w:val="22"/>
          <w:szCs w:val="22"/>
        </w:rPr>
        <w:t>39 073,57</w:t>
      </w:r>
      <w:r w:rsidR="00220932">
        <w:rPr>
          <w:rFonts w:ascii="Arial" w:hAnsi="Arial" w:cs="Arial"/>
          <w:sz w:val="22"/>
          <w:szCs w:val="22"/>
        </w:rPr>
        <w:t xml:space="preserve"> eur zistený podľa ustanovenia §10 ods.3 písm. a) a b) zákona č. 583/2004 bol vyrovnaný </w:t>
      </w:r>
      <w:proofErr w:type="spellStart"/>
      <w:r w:rsidR="00220932">
        <w:rPr>
          <w:rFonts w:ascii="Arial" w:hAnsi="Arial" w:cs="Arial"/>
          <w:sz w:val="22"/>
          <w:szCs w:val="22"/>
        </w:rPr>
        <w:t>prekleňovacím</w:t>
      </w:r>
      <w:proofErr w:type="spellEnd"/>
      <w:r w:rsidR="00220932">
        <w:rPr>
          <w:rFonts w:ascii="Arial" w:hAnsi="Arial" w:cs="Arial"/>
          <w:sz w:val="22"/>
          <w:szCs w:val="22"/>
        </w:rPr>
        <w:t xml:space="preserve"> úverom</w:t>
      </w:r>
      <w:r w:rsidR="00FE30FC">
        <w:rPr>
          <w:rFonts w:ascii="Arial" w:hAnsi="Arial" w:cs="Arial"/>
          <w:sz w:val="22"/>
          <w:szCs w:val="22"/>
        </w:rPr>
        <w:t xml:space="preserve"> – finančné operácie. Po zapojení finančných operácií t. j. úveru a návratnej finančnej výpomoci a vyčlenení nevyčerpaných prostriedkov a vylúčení z prebytku je upravené hospodárenie obce za rok 2021 124 811,29 eur.</w:t>
      </w:r>
    </w:p>
    <w:p w14:paraId="21FB2368" w14:textId="77777777" w:rsidR="003019B9" w:rsidRPr="00CA37F7" w:rsidRDefault="003019B9" w:rsidP="00431F6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2268"/>
      </w:tblGrid>
      <w:tr w:rsidR="00A10ED0" w:rsidRPr="00CA37F7" w14:paraId="65355B53" w14:textId="77777777" w:rsidTr="00CA37F7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2C51" w14:textId="302AB2B0" w:rsidR="00A10ED0" w:rsidRPr="00CA37F7" w:rsidRDefault="00A10ED0" w:rsidP="00A10ED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Vylúčenie z prebytku suma spolu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E46F" w14:textId="6BF62752" w:rsidR="00A10ED0" w:rsidRPr="00CA37F7" w:rsidRDefault="00A10ED0" w:rsidP="00A10ED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550,74 € </w:t>
            </w:r>
          </w:p>
        </w:tc>
      </w:tr>
      <w:tr w:rsidR="00A10ED0" w:rsidRPr="00CA37F7" w14:paraId="6CE14AA1" w14:textId="77777777" w:rsidTr="00CA37F7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79A9" w14:textId="4B5690E2" w:rsidR="00A10ED0" w:rsidRPr="00CA37F7" w:rsidRDefault="00A10ED0" w:rsidP="00A10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Nevyčerpané prostriedky - podpora stravovacích návykov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218E" w14:textId="6AB70D6B" w:rsidR="00A10ED0" w:rsidRPr="00CA37F7" w:rsidRDefault="00A10ED0" w:rsidP="00A10ED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422,60 € </w:t>
            </w:r>
          </w:p>
        </w:tc>
      </w:tr>
      <w:tr w:rsidR="00A10ED0" w:rsidRPr="00CA37F7" w14:paraId="0E591D20" w14:textId="77777777" w:rsidTr="00CA37F7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010B" w14:textId="618CAF61" w:rsidR="00A10ED0" w:rsidRPr="00CA37F7" w:rsidRDefault="00A10ED0" w:rsidP="00A10ED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Nevyčerpané prostriedky - dotácia skladník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D4E6" w14:textId="0D7F2ADC" w:rsidR="00A10ED0" w:rsidRPr="00CA37F7" w:rsidRDefault="00A10ED0" w:rsidP="00A10ED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128,14 € </w:t>
            </w:r>
          </w:p>
        </w:tc>
      </w:tr>
    </w:tbl>
    <w:p w14:paraId="5AE2393F" w14:textId="02796BDA" w:rsidR="00CA37F7" w:rsidRDefault="00CA37F7" w:rsidP="00431F6A">
      <w:pPr>
        <w:jc w:val="both"/>
        <w:rPr>
          <w:rFonts w:ascii="Arial" w:hAnsi="Arial" w:cs="Arial"/>
          <w:highlight w:val="yellow"/>
        </w:rPr>
      </w:pPr>
    </w:p>
    <w:p w14:paraId="072B3C8D" w14:textId="77777777" w:rsidR="001D5D36" w:rsidRDefault="001D5D36" w:rsidP="00431F6A">
      <w:pPr>
        <w:jc w:val="both"/>
        <w:rPr>
          <w:rFonts w:ascii="Arial" w:hAnsi="Arial" w:cs="Arial"/>
          <w:highlight w:val="yellow"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2268"/>
      </w:tblGrid>
      <w:tr w:rsidR="00EB6836" w:rsidRPr="00EB6836" w14:paraId="0D6FA424" w14:textId="77777777" w:rsidTr="00EB6836">
        <w:trPr>
          <w:trHeight w:val="30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8CD2" w14:textId="77777777" w:rsidR="00EB6836" w:rsidRPr="00EB6836" w:rsidRDefault="00EB6836" w:rsidP="00EB683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EB68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Finančný okruh, z toho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280F" w14:textId="77777777" w:rsidR="00EB6836" w:rsidRPr="00EB6836" w:rsidRDefault="00EB6836" w:rsidP="00EB6836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EB683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 xml:space="preserve">                    -   € </w:t>
            </w:r>
          </w:p>
        </w:tc>
      </w:tr>
      <w:tr w:rsidR="00EB6836" w:rsidRPr="00EB6836" w14:paraId="3C7BBA49" w14:textId="77777777" w:rsidTr="00EB6836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89D1" w14:textId="77777777" w:rsidR="00EB6836" w:rsidRPr="00EB6836" w:rsidRDefault="00EB6836" w:rsidP="00EB6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EB683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Pokladňa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19C0" w14:textId="77777777" w:rsidR="00EB6836" w:rsidRPr="00EB6836" w:rsidRDefault="00EB6836" w:rsidP="00EB6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EB683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       1 227,32 € </w:t>
            </w:r>
          </w:p>
        </w:tc>
      </w:tr>
      <w:tr w:rsidR="00EB6836" w:rsidRPr="00EB6836" w14:paraId="451E4EE4" w14:textId="77777777" w:rsidTr="00EB6836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4220" w14:textId="77777777" w:rsidR="00EB6836" w:rsidRPr="00EB6836" w:rsidRDefault="00EB6836" w:rsidP="00EB6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EB683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Banka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8A0A" w14:textId="77777777" w:rsidR="00EB6836" w:rsidRPr="00EB6836" w:rsidRDefault="00EB6836" w:rsidP="00EB6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EB683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       9 413,19 € </w:t>
            </w:r>
          </w:p>
        </w:tc>
      </w:tr>
      <w:tr w:rsidR="00EB6836" w:rsidRPr="00EB6836" w14:paraId="00D1D3B5" w14:textId="77777777" w:rsidTr="00EB6836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CB3C" w14:textId="77777777" w:rsidR="00EB6836" w:rsidRPr="00EB6836" w:rsidRDefault="00EB6836" w:rsidP="00EB6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EB683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Sociálny fond zostatok na účte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9BF5" w14:textId="77777777" w:rsidR="00EB6836" w:rsidRPr="00EB6836" w:rsidRDefault="00EB6836" w:rsidP="00EB6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EB6836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       3 017,51 € </w:t>
            </w:r>
          </w:p>
        </w:tc>
      </w:tr>
    </w:tbl>
    <w:p w14:paraId="4C83D78E" w14:textId="2ED17D73" w:rsidR="001D5D36" w:rsidRDefault="001D5D36" w:rsidP="00431F6A">
      <w:pPr>
        <w:jc w:val="both"/>
        <w:rPr>
          <w:rFonts w:ascii="Arial" w:hAnsi="Arial" w:cs="Arial"/>
          <w:highlight w:val="yellow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2268"/>
      </w:tblGrid>
      <w:tr w:rsidR="003019B9" w:rsidRPr="003019B9" w14:paraId="33C6379E" w14:textId="77777777" w:rsidTr="003019B9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7D58" w14:textId="77777777" w:rsidR="003019B9" w:rsidRPr="003019B9" w:rsidRDefault="003019B9" w:rsidP="003019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019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Finančné účty KZ k 31.12.2021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8AB5" w14:textId="77777777" w:rsidR="003019B9" w:rsidRPr="003019B9" w:rsidRDefault="003019B9" w:rsidP="003019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019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     13 658,02 € </w:t>
            </w:r>
          </w:p>
        </w:tc>
      </w:tr>
      <w:tr w:rsidR="003019B9" w:rsidRPr="003019B9" w14:paraId="3CA61B4B" w14:textId="77777777" w:rsidTr="003019B9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7799" w14:textId="77777777" w:rsidR="003019B9" w:rsidRPr="003019B9" w:rsidRDefault="003019B9" w:rsidP="003019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019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Finančné účty podľa finančného okruhu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0232" w14:textId="77777777" w:rsidR="003019B9" w:rsidRPr="003019B9" w:rsidRDefault="003019B9" w:rsidP="003019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019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     13 658,02 € </w:t>
            </w:r>
          </w:p>
        </w:tc>
      </w:tr>
      <w:tr w:rsidR="003019B9" w:rsidRPr="003019B9" w14:paraId="3F4636C3" w14:textId="77777777" w:rsidTr="003019B9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F200" w14:textId="77777777" w:rsidR="003019B9" w:rsidRPr="003019B9" w:rsidRDefault="003019B9" w:rsidP="003019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019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Rozdiel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B719" w14:textId="77777777" w:rsidR="003019B9" w:rsidRPr="003019B9" w:rsidRDefault="003019B9" w:rsidP="003019B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3019B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                    -   € </w:t>
            </w:r>
          </w:p>
        </w:tc>
      </w:tr>
    </w:tbl>
    <w:p w14:paraId="35C66D4F" w14:textId="4AD6B66D" w:rsidR="003019B9" w:rsidRDefault="003019B9" w:rsidP="00431F6A">
      <w:pPr>
        <w:jc w:val="both"/>
        <w:rPr>
          <w:rFonts w:ascii="Arial" w:hAnsi="Arial" w:cs="Arial"/>
          <w:highlight w:val="yellow"/>
        </w:rPr>
      </w:pPr>
    </w:p>
    <w:p w14:paraId="2A215C0D" w14:textId="77777777" w:rsidR="003019B9" w:rsidRDefault="003019B9" w:rsidP="00431F6A">
      <w:pPr>
        <w:jc w:val="both"/>
        <w:rPr>
          <w:rFonts w:ascii="Arial" w:hAnsi="Arial" w:cs="Arial"/>
          <w:highlight w:val="yellow"/>
        </w:rPr>
      </w:pPr>
    </w:p>
    <w:p w14:paraId="57A4D3E6" w14:textId="2781D881" w:rsidR="00431F6A" w:rsidRDefault="00431F6A" w:rsidP="00431F6A">
      <w:pPr>
        <w:jc w:val="both"/>
        <w:rPr>
          <w:rFonts w:ascii="Arial" w:hAnsi="Arial" w:cs="Arial"/>
        </w:rPr>
      </w:pPr>
    </w:p>
    <w:p w14:paraId="3B5BA295" w14:textId="4579002D" w:rsidR="003019B9" w:rsidRDefault="003019B9" w:rsidP="00431F6A">
      <w:pPr>
        <w:jc w:val="both"/>
        <w:rPr>
          <w:rFonts w:ascii="Arial" w:hAnsi="Arial" w:cs="Arial"/>
        </w:rPr>
      </w:pPr>
    </w:p>
    <w:p w14:paraId="4E089437" w14:textId="3A2AE1F7" w:rsidR="003019B9" w:rsidRDefault="003019B9" w:rsidP="00431F6A">
      <w:pPr>
        <w:jc w:val="both"/>
        <w:rPr>
          <w:rFonts w:ascii="Arial" w:hAnsi="Arial" w:cs="Arial"/>
        </w:rPr>
      </w:pPr>
    </w:p>
    <w:p w14:paraId="1A2B8E5C" w14:textId="140119CB" w:rsidR="003019B9" w:rsidRDefault="003019B9" w:rsidP="00431F6A">
      <w:pPr>
        <w:jc w:val="both"/>
        <w:rPr>
          <w:rFonts w:ascii="Arial" w:hAnsi="Arial" w:cs="Arial"/>
        </w:rPr>
      </w:pPr>
    </w:p>
    <w:p w14:paraId="09474755" w14:textId="093BD2FB" w:rsidR="003019B9" w:rsidRDefault="003019B9" w:rsidP="00431F6A">
      <w:pPr>
        <w:jc w:val="both"/>
        <w:rPr>
          <w:rFonts w:ascii="Arial" w:hAnsi="Arial" w:cs="Arial"/>
        </w:rPr>
      </w:pPr>
    </w:p>
    <w:p w14:paraId="5719AEBD" w14:textId="77777777" w:rsidR="0092198E" w:rsidRPr="007407D8" w:rsidRDefault="0092198E" w:rsidP="00431F6A">
      <w:pPr>
        <w:jc w:val="both"/>
        <w:rPr>
          <w:rFonts w:ascii="Arial" w:hAnsi="Arial" w:cs="Arial"/>
        </w:rPr>
      </w:pPr>
    </w:p>
    <w:p w14:paraId="1FE468D4" w14:textId="77777777" w:rsidR="00431F6A" w:rsidRPr="007407D8" w:rsidRDefault="00431F6A" w:rsidP="00431F6A">
      <w:pPr>
        <w:jc w:val="both"/>
        <w:rPr>
          <w:rFonts w:ascii="Arial" w:hAnsi="Arial" w:cs="Arial"/>
          <w:b/>
        </w:rPr>
      </w:pPr>
    </w:p>
    <w:p w14:paraId="189654F3" w14:textId="77777777" w:rsidR="00431F6A" w:rsidRPr="001D5D36" w:rsidRDefault="00431F6A" w:rsidP="00431F6A">
      <w:pPr>
        <w:jc w:val="both"/>
        <w:rPr>
          <w:rFonts w:ascii="Arial" w:hAnsi="Arial" w:cs="Arial"/>
          <w:b/>
        </w:rPr>
      </w:pPr>
      <w:r w:rsidRPr="001D5D36">
        <w:rPr>
          <w:rFonts w:ascii="Arial" w:hAnsi="Arial" w:cs="Arial"/>
          <w:b/>
        </w:rPr>
        <w:t>2. Tvorba a použitie prostriedkov peňažných fondov</w:t>
      </w:r>
    </w:p>
    <w:p w14:paraId="5A45B023" w14:textId="77777777" w:rsidR="00431F6A" w:rsidRPr="001D5D36" w:rsidRDefault="00431F6A" w:rsidP="00431F6A">
      <w:pPr>
        <w:jc w:val="both"/>
        <w:rPr>
          <w:rFonts w:ascii="Arial" w:hAnsi="Arial" w:cs="Arial"/>
        </w:rPr>
      </w:pPr>
    </w:p>
    <w:p w14:paraId="3E8321F4" w14:textId="77777777" w:rsidR="00431F6A" w:rsidRPr="001D5D36" w:rsidRDefault="00431F6A" w:rsidP="00431F6A">
      <w:pPr>
        <w:jc w:val="both"/>
        <w:rPr>
          <w:rFonts w:ascii="Arial" w:hAnsi="Arial" w:cs="Arial"/>
          <w:b/>
        </w:rPr>
      </w:pPr>
      <w:r w:rsidRPr="001D5D36">
        <w:rPr>
          <w:rFonts w:ascii="Arial" w:hAnsi="Arial" w:cs="Arial"/>
          <w:b/>
        </w:rPr>
        <w:t xml:space="preserve">2.1 Rezervný fond </w:t>
      </w:r>
    </w:p>
    <w:p w14:paraId="47BA756B" w14:textId="538237E0" w:rsidR="00431F6A" w:rsidRPr="001D5D36" w:rsidRDefault="00431F6A" w:rsidP="00431F6A">
      <w:pPr>
        <w:jc w:val="both"/>
        <w:rPr>
          <w:rFonts w:ascii="Arial" w:hAnsi="Arial" w:cs="Arial"/>
          <w:sz w:val="22"/>
          <w:szCs w:val="22"/>
        </w:rPr>
      </w:pPr>
      <w:r w:rsidRPr="001D5D36">
        <w:rPr>
          <w:rFonts w:ascii="Arial" w:hAnsi="Arial" w:cs="Arial"/>
          <w:sz w:val="22"/>
          <w:szCs w:val="22"/>
        </w:rPr>
        <w:t>Obec vytvára rezervný fond v</w:t>
      </w:r>
      <w:r w:rsidR="001D5D36">
        <w:rPr>
          <w:rFonts w:ascii="Arial" w:hAnsi="Arial" w:cs="Arial"/>
          <w:sz w:val="22"/>
          <w:szCs w:val="22"/>
        </w:rPr>
        <w:t> </w:t>
      </w:r>
      <w:r w:rsidRPr="001D5D36">
        <w:rPr>
          <w:rFonts w:ascii="Arial" w:hAnsi="Arial" w:cs="Arial"/>
          <w:sz w:val="22"/>
          <w:szCs w:val="22"/>
        </w:rPr>
        <w:t>zmysle</w:t>
      </w:r>
      <w:r w:rsidR="001D5D36">
        <w:rPr>
          <w:rFonts w:ascii="Arial" w:hAnsi="Arial" w:cs="Arial"/>
          <w:sz w:val="22"/>
          <w:szCs w:val="22"/>
        </w:rPr>
        <w:t xml:space="preserve"> ustanovenia §15</w:t>
      </w:r>
      <w:r w:rsidRPr="001D5D36">
        <w:rPr>
          <w:rFonts w:ascii="Arial" w:hAnsi="Arial" w:cs="Arial"/>
          <w:sz w:val="22"/>
          <w:szCs w:val="22"/>
        </w:rPr>
        <w:t xml:space="preserve"> zákona č. 583/2004 </w:t>
      </w:r>
      <w:r w:rsidR="001D5D36">
        <w:rPr>
          <w:rFonts w:ascii="Arial" w:hAnsi="Arial" w:cs="Arial"/>
          <w:sz w:val="22"/>
          <w:szCs w:val="22"/>
        </w:rPr>
        <w:t>v znení neskorších predpisov</w:t>
      </w:r>
      <w:r w:rsidRPr="001D5D36">
        <w:rPr>
          <w:rFonts w:ascii="Arial" w:hAnsi="Arial" w:cs="Arial"/>
          <w:sz w:val="22"/>
          <w:szCs w:val="22"/>
        </w:rPr>
        <w:t xml:space="preserve">. Rezervný fond sa </w:t>
      </w:r>
      <w:r w:rsidR="00796DE3" w:rsidRPr="001D5D36">
        <w:rPr>
          <w:rFonts w:ascii="Arial" w:hAnsi="Arial" w:cs="Arial"/>
          <w:sz w:val="22"/>
          <w:szCs w:val="22"/>
        </w:rPr>
        <w:t>ne</w:t>
      </w:r>
      <w:r w:rsidRPr="001D5D36">
        <w:rPr>
          <w:rFonts w:ascii="Arial" w:hAnsi="Arial" w:cs="Arial"/>
          <w:sz w:val="22"/>
          <w:szCs w:val="22"/>
        </w:rPr>
        <w:t xml:space="preserve">vedie na samostatnom bankovom účte. O použití rezervného fondu rozhoduje obecné zastupiteľstvo. </w:t>
      </w:r>
    </w:p>
    <w:p w14:paraId="5737534D" w14:textId="77777777" w:rsidR="00BC2AD7" w:rsidRPr="002A03B4" w:rsidRDefault="00BC2AD7" w:rsidP="00431F6A">
      <w:pPr>
        <w:jc w:val="both"/>
        <w:rPr>
          <w:rFonts w:ascii="Arial" w:hAnsi="Arial" w:cs="Arial"/>
          <w:highlight w:val="yell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431F6A" w:rsidRPr="002A03B4" w14:paraId="34E1C1C0" w14:textId="77777777" w:rsidTr="00D42C1F">
        <w:tc>
          <w:tcPr>
            <w:tcW w:w="7650" w:type="dxa"/>
          </w:tcPr>
          <w:p w14:paraId="00838B1E" w14:textId="77777777" w:rsidR="00431F6A" w:rsidRPr="00D42C1F" w:rsidRDefault="00431F6A" w:rsidP="001C4FD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42C1F">
              <w:rPr>
                <w:rFonts w:ascii="Arial" w:hAnsi="Arial" w:cs="Arial"/>
                <w:b/>
                <w:sz w:val="22"/>
                <w:szCs w:val="22"/>
              </w:rPr>
              <w:t>Rezervný fond</w:t>
            </w:r>
          </w:p>
        </w:tc>
        <w:tc>
          <w:tcPr>
            <w:tcW w:w="1412" w:type="dxa"/>
          </w:tcPr>
          <w:p w14:paraId="517C9EB7" w14:textId="77777777" w:rsidR="00431F6A" w:rsidRPr="00D42C1F" w:rsidRDefault="00431F6A" w:rsidP="001D5D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2C1F">
              <w:rPr>
                <w:rFonts w:ascii="Arial" w:hAnsi="Arial" w:cs="Arial"/>
                <w:b/>
                <w:sz w:val="22"/>
                <w:szCs w:val="22"/>
              </w:rPr>
              <w:t>Suma v €</w:t>
            </w:r>
          </w:p>
        </w:tc>
      </w:tr>
      <w:tr w:rsidR="00431F6A" w:rsidRPr="002A03B4" w14:paraId="24228C77" w14:textId="77777777" w:rsidTr="00D42C1F">
        <w:tc>
          <w:tcPr>
            <w:tcW w:w="7650" w:type="dxa"/>
          </w:tcPr>
          <w:p w14:paraId="53D2BDF0" w14:textId="59A2885C" w:rsidR="00431F6A" w:rsidRPr="00D42C1F" w:rsidRDefault="00431F6A" w:rsidP="001C4F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2C1F">
              <w:rPr>
                <w:rFonts w:ascii="Arial" w:hAnsi="Arial" w:cs="Arial"/>
                <w:sz w:val="22"/>
                <w:szCs w:val="22"/>
              </w:rPr>
              <w:t>Z</w:t>
            </w:r>
            <w:r w:rsidR="00303125" w:rsidRPr="00D42C1F">
              <w:rPr>
                <w:rFonts w:ascii="Arial" w:hAnsi="Arial" w:cs="Arial"/>
                <w:sz w:val="22"/>
                <w:szCs w:val="22"/>
              </w:rPr>
              <w:t>S k 1.1.20</w:t>
            </w:r>
            <w:r w:rsidR="0099061E" w:rsidRPr="00D42C1F">
              <w:rPr>
                <w:rFonts w:ascii="Arial" w:hAnsi="Arial" w:cs="Arial"/>
                <w:sz w:val="22"/>
                <w:szCs w:val="22"/>
              </w:rPr>
              <w:t>2</w:t>
            </w:r>
            <w:r w:rsidR="004379B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2" w:type="dxa"/>
          </w:tcPr>
          <w:p w14:paraId="56CD7C33" w14:textId="2007FFD3" w:rsidR="00431F6A" w:rsidRPr="00D42C1F" w:rsidRDefault="004379BA" w:rsidP="00D42C1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38534,73</w:t>
            </w:r>
          </w:p>
        </w:tc>
      </w:tr>
      <w:tr w:rsidR="00431F6A" w:rsidRPr="002A03B4" w14:paraId="0A8AA5C7" w14:textId="77777777" w:rsidTr="00D42C1F">
        <w:trPr>
          <w:trHeight w:val="292"/>
        </w:trPr>
        <w:tc>
          <w:tcPr>
            <w:tcW w:w="7650" w:type="dxa"/>
          </w:tcPr>
          <w:p w14:paraId="5C738633" w14:textId="02E73904" w:rsidR="00431F6A" w:rsidRPr="00D42C1F" w:rsidRDefault="00431F6A" w:rsidP="001C4F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2C1F">
              <w:rPr>
                <w:rFonts w:ascii="Arial" w:hAnsi="Arial" w:cs="Arial"/>
                <w:sz w:val="22"/>
                <w:szCs w:val="22"/>
              </w:rPr>
              <w:t xml:space="preserve">Prírastky - z prebytku hospodárenia </w:t>
            </w:r>
            <w:r w:rsidR="00303125" w:rsidRPr="00D42C1F">
              <w:rPr>
                <w:rFonts w:ascii="Arial" w:hAnsi="Arial" w:cs="Arial"/>
                <w:sz w:val="22"/>
                <w:szCs w:val="22"/>
              </w:rPr>
              <w:t>za uplynulý rozpočtový rok  20</w:t>
            </w:r>
            <w:r w:rsidR="004379BA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412" w:type="dxa"/>
          </w:tcPr>
          <w:p w14:paraId="56C6251D" w14:textId="5EE44D82" w:rsidR="00431F6A" w:rsidRPr="00D42C1F" w:rsidRDefault="004379BA" w:rsidP="00D42C1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0</w:t>
            </w:r>
          </w:p>
        </w:tc>
      </w:tr>
      <w:tr w:rsidR="00431F6A" w:rsidRPr="002A03B4" w14:paraId="72A3F76C" w14:textId="77777777" w:rsidTr="00D42C1F">
        <w:trPr>
          <w:trHeight w:val="268"/>
        </w:trPr>
        <w:tc>
          <w:tcPr>
            <w:tcW w:w="7650" w:type="dxa"/>
          </w:tcPr>
          <w:p w14:paraId="67B811F5" w14:textId="428D1ABD" w:rsidR="00431F6A" w:rsidRPr="00D42C1F" w:rsidRDefault="00431F6A" w:rsidP="001C4F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2C1F">
              <w:rPr>
                <w:rFonts w:ascii="Arial" w:hAnsi="Arial" w:cs="Arial"/>
                <w:sz w:val="22"/>
                <w:szCs w:val="22"/>
              </w:rPr>
              <w:t>Úbytky -  použitie rezervného fondu</w:t>
            </w:r>
            <w:r w:rsidR="00D42C1F">
              <w:rPr>
                <w:rFonts w:ascii="Arial" w:hAnsi="Arial" w:cs="Arial"/>
                <w:sz w:val="22"/>
                <w:szCs w:val="22"/>
              </w:rPr>
              <w:t xml:space="preserve"> v zmysle schváleného rozpočtu</w:t>
            </w:r>
          </w:p>
        </w:tc>
        <w:tc>
          <w:tcPr>
            <w:tcW w:w="1412" w:type="dxa"/>
          </w:tcPr>
          <w:p w14:paraId="5FF91B94" w14:textId="1A2D8D55" w:rsidR="00431F6A" w:rsidRPr="00D42C1F" w:rsidRDefault="004379BA" w:rsidP="00D42C1F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32 439,34</w:t>
            </w:r>
          </w:p>
        </w:tc>
      </w:tr>
      <w:tr w:rsidR="00431F6A" w:rsidRPr="00D42C1F" w14:paraId="7982FE96" w14:textId="77777777" w:rsidTr="00D42C1F">
        <w:tc>
          <w:tcPr>
            <w:tcW w:w="7650" w:type="dxa"/>
          </w:tcPr>
          <w:p w14:paraId="5DEC7970" w14:textId="2088E792" w:rsidR="00431F6A" w:rsidRPr="00D42C1F" w:rsidRDefault="00303125" w:rsidP="001C4FD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42C1F">
              <w:rPr>
                <w:rFonts w:ascii="Arial" w:hAnsi="Arial" w:cs="Arial"/>
                <w:b/>
                <w:sz w:val="22"/>
                <w:szCs w:val="22"/>
              </w:rPr>
              <w:t>KS k 31.12.20</w:t>
            </w:r>
            <w:r w:rsidR="0095016E" w:rsidRPr="00D42C1F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4379BA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412" w:type="dxa"/>
          </w:tcPr>
          <w:p w14:paraId="53FBAF5A" w14:textId="0D6A5499" w:rsidR="00431F6A" w:rsidRPr="00D42C1F" w:rsidRDefault="004379BA" w:rsidP="00D42C1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6 095,39</w:t>
            </w:r>
            <w:r w:rsidR="00D42C1F" w:rsidRPr="00CA37F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 xml:space="preserve"> €</w:t>
            </w:r>
          </w:p>
        </w:tc>
      </w:tr>
    </w:tbl>
    <w:p w14:paraId="07F00066" w14:textId="77777777" w:rsidR="00636A86" w:rsidRDefault="00636A86" w:rsidP="00431F6A">
      <w:pPr>
        <w:jc w:val="both"/>
        <w:rPr>
          <w:rFonts w:ascii="Arial" w:hAnsi="Arial" w:cs="Arial"/>
        </w:rPr>
      </w:pPr>
    </w:p>
    <w:p w14:paraId="1D4BF963" w14:textId="77777777" w:rsidR="0005568D" w:rsidRDefault="0005568D" w:rsidP="00431F6A">
      <w:pPr>
        <w:jc w:val="both"/>
        <w:rPr>
          <w:rFonts w:ascii="Arial" w:hAnsi="Arial" w:cs="Arial"/>
          <w:b/>
        </w:rPr>
      </w:pPr>
    </w:p>
    <w:p w14:paraId="06AB0483" w14:textId="77777777"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2.2 Sociálny fond</w:t>
      </w:r>
    </w:p>
    <w:p w14:paraId="69D8DC3F" w14:textId="6AB39581" w:rsidR="00431F6A" w:rsidRDefault="00D42C1F" w:rsidP="00431F6A">
      <w:pPr>
        <w:jc w:val="both"/>
        <w:rPr>
          <w:rFonts w:ascii="Arial" w:hAnsi="Arial" w:cs="Arial"/>
          <w:sz w:val="22"/>
          <w:szCs w:val="22"/>
        </w:rPr>
      </w:pPr>
      <w:r w:rsidRPr="00D42C1F">
        <w:rPr>
          <w:rFonts w:ascii="Arial" w:hAnsi="Arial" w:cs="Arial"/>
          <w:sz w:val="22"/>
          <w:szCs w:val="22"/>
        </w:rPr>
        <w:t xml:space="preserve">Obec vytvára sociálny fond v zmysle zákona č. 152/1994 </w:t>
      </w:r>
      <w:proofErr w:type="spellStart"/>
      <w:r w:rsidRPr="00D42C1F">
        <w:rPr>
          <w:rFonts w:ascii="Arial" w:hAnsi="Arial" w:cs="Arial"/>
          <w:sz w:val="22"/>
          <w:szCs w:val="22"/>
        </w:rPr>
        <w:t>Z.z</w:t>
      </w:r>
      <w:proofErr w:type="spellEnd"/>
      <w:r w:rsidRPr="00D42C1F">
        <w:rPr>
          <w:rFonts w:ascii="Arial" w:hAnsi="Arial" w:cs="Arial"/>
          <w:sz w:val="22"/>
          <w:szCs w:val="22"/>
        </w:rPr>
        <w:t xml:space="preserve">. v znení </w:t>
      </w:r>
      <w:proofErr w:type="spellStart"/>
      <w:r w:rsidRPr="00D42C1F">
        <w:rPr>
          <w:rFonts w:ascii="Arial" w:hAnsi="Arial" w:cs="Arial"/>
          <w:sz w:val="22"/>
          <w:szCs w:val="22"/>
        </w:rPr>
        <w:t>nesk.predpisov</w:t>
      </w:r>
      <w:proofErr w:type="spellEnd"/>
      <w:r w:rsidRPr="00D42C1F">
        <w:rPr>
          <w:rFonts w:ascii="Arial" w:hAnsi="Arial" w:cs="Arial"/>
          <w:sz w:val="22"/>
          <w:szCs w:val="22"/>
        </w:rPr>
        <w:t xml:space="preserve">. </w:t>
      </w:r>
      <w:r w:rsidR="00431F6A" w:rsidRPr="00D42C1F">
        <w:rPr>
          <w:rFonts w:ascii="Arial" w:hAnsi="Arial" w:cs="Arial"/>
          <w:sz w:val="22"/>
          <w:szCs w:val="22"/>
        </w:rPr>
        <w:t>Tvorbu a použitie sociálneho fondu upravuje kolektívna zmluva.</w:t>
      </w:r>
    </w:p>
    <w:p w14:paraId="067B70E6" w14:textId="77777777" w:rsidR="00D42C1F" w:rsidRPr="00D42C1F" w:rsidRDefault="00D42C1F" w:rsidP="00431F6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431F6A" w:rsidRPr="007407D8" w14:paraId="15D1A4D8" w14:textId="77777777" w:rsidTr="00D42C1F">
        <w:tc>
          <w:tcPr>
            <w:tcW w:w="7650" w:type="dxa"/>
          </w:tcPr>
          <w:p w14:paraId="3F8641BE" w14:textId="77777777" w:rsidR="00431F6A" w:rsidRPr="00D42C1F" w:rsidRDefault="00431F6A" w:rsidP="00BC2A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2C1F">
              <w:rPr>
                <w:rFonts w:ascii="Arial" w:hAnsi="Arial" w:cs="Arial"/>
                <w:b/>
                <w:sz w:val="22"/>
                <w:szCs w:val="22"/>
              </w:rPr>
              <w:t>Sociálny fond</w:t>
            </w:r>
          </w:p>
        </w:tc>
        <w:tc>
          <w:tcPr>
            <w:tcW w:w="1412" w:type="dxa"/>
          </w:tcPr>
          <w:p w14:paraId="1C94DC3C" w14:textId="77777777" w:rsidR="00431F6A" w:rsidRPr="00D42C1F" w:rsidRDefault="00431F6A" w:rsidP="00BC2AD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2C1F">
              <w:rPr>
                <w:rFonts w:ascii="Arial" w:hAnsi="Arial" w:cs="Arial"/>
                <w:b/>
                <w:sz w:val="22"/>
                <w:szCs w:val="22"/>
              </w:rPr>
              <w:t>Suma v €</w:t>
            </w:r>
          </w:p>
        </w:tc>
      </w:tr>
      <w:tr w:rsidR="00431F6A" w:rsidRPr="007407D8" w14:paraId="3BF1A273" w14:textId="77777777" w:rsidTr="00D42C1F">
        <w:tc>
          <w:tcPr>
            <w:tcW w:w="7650" w:type="dxa"/>
          </w:tcPr>
          <w:p w14:paraId="26ADAB0B" w14:textId="47A8CDB0" w:rsidR="00431F6A" w:rsidRPr="00D42C1F" w:rsidRDefault="00431F6A" w:rsidP="001C4F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2C1F">
              <w:rPr>
                <w:rFonts w:ascii="Arial" w:hAnsi="Arial" w:cs="Arial"/>
                <w:sz w:val="22"/>
                <w:szCs w:val="22"/>
              </w:rPr>
              <w:t>ZS k </w:t>
            </w:r>
            <w:r w:rsidR="00073450" w:rsidRPr="00D42C1F">
              <w:rPr>
                <w:rFonts w:ascii="Arial" w:hAnsi="Arial" w:cs="Arial"/>
                <w:sz w:val="22"/>
                <w:szCs w:val="22"/>
              </w:rPr>
              <w:t>01.01.20</w:t>
            </w:r>
            <w:r w:rsidR="002A03B4" w:rsidRPr="00D42C1F">
              <w:rPr>
                <w:rFonts w:ascii="Arial" w:hAnsi="Arial" w:cs="Arial"/>
                <w:sz w:val="22"/>
                <w:szCs w:val="22"/>
              </w:rPr>
              <w:t>2</w:t>
            </w:r>
            <w:r w:rsidR="00256E6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2" w:type="dxa"/>
          </w:tcPr>
          <w:p w14:paraId="6F877DCA" w14:textId="11DEF8B3" w:rsidR="00431F6A" w:rsidRPr="00D42C1F" w:rsidRDefault="00256E6A" w:rsidP="000734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2337,85</w:t>
            </w:r>
          </w:p>
        </w:tc>
      </w:tr>
      <w:tr w:rsidR="00431F6A" w:rsidRPr="007407D8" w14:paraId="17E87D93" w14:textId="77777777" w:rsidTr="00D42C1F">
        <w:tc>
          <w:tcPr>
            <w:tcW w:w="7650" w:type="dxa"/>
          </w:tcPr>
          <w:p w14:paraId="3FF1D731" w14:textId="77777777" w:rsidR="00431F6A" w:rsidRPr="00D42C1F" w:rsidRDefault="00431F6A" w:rsidP="001C4F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2C1F">
              <w:rPr>
                <w:rFonts w:ascii="Arial" w:hAnsi="Arial" w:cs="Arial"/>
                <w:sz w:val="22"/>
                <w:szCs w:val="22"/>
              </w:rPr>
              <w:t>Prírastky – povinný prídel</w:t>
            </w:r>
          </w:p>
        </w:tc>
        <w:tc>
          <w:tcPr>
            <w:tcW w:w="1412" w:type="dxa"/>
          </w:tcPr>
          <w:p w14:paraId="3BD93C3B" w14:textId="345CBDFA" w:rsidR="00431F6A" w:rsidRPr="00D42C1F" w:rsidRDefault="00256E6A" w:rsidP="000734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1201,09</w:t>
            </w:r>
          </w:p>
        </w:tc>
      </w:tr>
      <w:tr w:rsidR="00431F6A" w:rsidRPr="007407D8" w14:paraId="05799EC8" w14:textId="77777777" w:rsidTr="00D42C1F">
        <w:tc>
          <w:tcPr>
            <w:tcW w:w="7650" w:type="dxa"/>
          </w:tcPr>
          <w:p w14:paraId="4D263795" w14:textId="77777777" w:rsidR="00431F6A" w:rsidRPr="00D42C1F" w:rsidRDefault="00431F6A" w:rsidP="001C4F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2C1F">
              <w:rPr>
                <w:rFonts w:ascii="Arial" w:hAnsi="Arial" w:cs="Arial"/>
                <w:sz w:val="22"/>
                <w:szCs w:val="22"/>
              </w:rPr>
              <w:t>Úbytky</w:t>
            </w:r>
          </w:p>
        </w:tc>
        <w:tc>
          <w:tcPr>
            <w:tcW w:w="1412" w:type="dxa"/>
          </w:tcPr>
          <w:p w14:paraId="4E2F3E66" w14:textId="6416B456" w:rsidR="00431F6A" w:rsidRPr="00D42C1F" w:rsidRDefault="00256E6A" w:rsidP="000734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521,43</w:t>
            </w:r>
          </w:p>
        </w:tc>
      </w:tr>
      <w:tr w:rsidR="00431F6A" w:rsidRPr="007407D8" w14:paraId="310124B3" w14:textId="77777777" w:rsidTr="00D42C1F">
        <w:tc>
          <w:tcPr>
            <w:tcW w:w="7650" w:type="dxa"/>
          </w:tcPr>
          <w:p w14:paraId="25CD1C53" w14:textId="42EB9B43" w:rsidR="00431F6A" w:rsidRPr="00D42C1F" w:rsidRDefault="00073450" w:rsidP="001C4F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2C1F">
              <w:rPr>
                <w:rFonts w:ascii="Arial" w:hAnsi="Arial" w:cs="Arial"/>
                <w:sz w:val="22"/>
                <w:szCs w:val="22"/>
              </w:rPr>
              <w:t>KS k 31.12.20</w:t>
            </w:r>
            <w:r w:rsidR="002A03B4" w:rsidRPr="00D42C1F">
              <w:rPr>
                <w:rFonts w:ascii="Arial" w:hAnsi="Arial" w:cs="Arial"/>
                <w:sz w:val="22"/>
                <w:szCs w:val="22"/>
              </w:rPr>
              <w:t>2</w:t>
            </w:r>
            <w:r w:rsidR="0092198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2" w:type="dxa"/>
          </w:tcPr>
          <w:p w14:paraId="48C4626F" w14:textId="668114AD" w:rsidR="00431F6A" w:rsidRPr="00D42C1F" w:rsidRDefault="00256E6A" w:rsidP="0007345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3017,51</w:t>
            </w:r>
          </w:p>
        </w:tc>
      </w:tr>
    </w:tbl>
    <w:p w14:paraId="5E357F0F" w14:textId="77777777" w:rsidR="00C86F14" w:rsidRDefault="00C86F14" w:rsidP="001D5D36">
      <w:pPr>
        <w:jc w:val="both"/>
        <w:rPr>
          <w:rFonts w:ascii="Arial" w:hAnsi="Arial" w:cs="Arial"/>
          <w:b/>
        </w:rPr>
      </w:pPr>
    </w:p>
    <w:p w14:paraId="5108AF8A" w14:textId="18C1F5D7" w:rsidR="001D5D36" w:rsidRPr="007407D8" w:rsidRDefault="00C86F14" w:rsidP="001D5D3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1D5D36" w:rsidRPr="007407D8">
        <w:rPr>
          <w:rFonts w:ascii="Arial" w:hAnsi="Arial" w:cs="Arial"/>
          <w:b/>
        </w:rPr>
        <w:t xml:space="preserve"> Účtovný výsledok hospodárenia z výkazu ziskov a strát</w:t>
      </w:r>
    </w:p>
    <w:p w14:paraId="55432310" w14:textId="77777777" w:rsidR="001D5D36" w:rsidRPr="007407D8" w:rsidRDefault="001D5D36" w:rsidP="001D5D36">
      <w:pPr>
        <w:jc w:val="both"/>
        <w:rPr>
          <w:rFonts w:ascii="Arial" w:hAnsi="Arial" w:cs="Arial"/>
        </w:rPr>
      </w:pPr>
    </w:p>
    <w:p w14:paraId="0BA5062A" w14:textId="6E9DDE02" w:rsidR="001D5D36" w:rsidRDefault="001D5D36" w:rsidP="001D5D36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>Porovnaním nákladov účtovná trieda 5 a výnosov účtovná trieda 6 v účtovníctve sa zistil výsledok hospodárenia. Vo vý</w:t>
      </w:r>
      <w:r>
        <w:rPr>
          <w:rFonts w:ascii="Arial" w:hAnsi="Arial" w:cs="Arial"/>
        </w:rPr>
        <w:t>kaze ziskov a strát k 31.12.202</w:t>
      </w:r>
      <w:r w:rsidR="00256E6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7407D8">
        <w:rPr>
          <w:rFonts w:ascii="Arial" w:hAnsi="Arial" w:cs="Arial"/>
        </w:rPr>
        <w:t>je hospodársky výsledok uvedený v riadku č. 138.</w:t>
      </w:r>
    </w:p>
    <w:p w14:paraId="05AE52BC" w14:textId="77777777" w:rsidR="00C86F14" w:rsidRPr="007407D8" w:rsidRDefault="00C86F14" w:rsidP="001D5D36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1D5D36" w:rsidRPr="007407D8" w14:paraId="3B725ED6" w14:textId="77777777" w:rsidTr="008E37B9">
        <w:tc>
          <w:tcPr>
            <w:tcW w:w="4606" w:type="dxa"/>
          </w:tcPr>
          <w:p w14:paraId="54EA3B92" w14:textId="622F4F76" w:rsidR="001D5D36" w:rsidRPr="00C86F14" w:rsidRDefault="00C86F14" w:rsidP="008E37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Ú</w:t>
            </w:r>
            <w:r w:rsidR="001D5D36" w:rsidRPr="00C86F14">
              <w:rPr>
                <w:rFonts w:ascii="Arial" w:hAnsi="Arial" w:cs="Arial"/>
                <w:sz w:val="22"/>
                <w:szCs w:val="22"/>
              </w:rPr>
              <w:t>čtovná trieda 5 - náklady</w:t>
            </w:r>
          </w:p>
        </w:tc>
        <w:tc>
          <w:tcPr>
            <w:tcW w:w="4606" w:type="dxa"/>
          </w:tcPr>
          <w:p w14:paraId="38FC205D" w14:textId="1FBC1B43" w:rsidR="001D5D36" w:rsidRPr="00C86F14" w:rsidRDefault="00AF5B77" w:rsidP="00F35D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388 744,32</w:t>
            </w:r>
          </w:p>
        </w:tc>
      </w:tr>
      <w:tr w:rsidR="001D5D36" w:rsidRPr="007407D8" w14:paraId="15E12E88" w14:textId="77777777" w:rsidTr="008E37B9">
        <w:tc>
          <w:tcPr>
            <w:tcW w:w="4606" w:type="dxa"/>
          </w:tcPr>
          <w:p w14:paraId="2DAD036C" w14:textId="77777777" w:rsidR="001D5D36" w:rsidRPr="00C86F14" w:rsidRDefault="001D5D36" w:rsidP="008E37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Účtovná trieda 6 - výnosy</w:t>
            </w:r>
          </w:p>
        </w:tc>
        <w:tc>
          <w:tcPr>
            <w:tcW w:w="4606" w:type="dxa"/>
          </w:tcPr>
          <w:p w14:paraId="61690B3E" w14:textId="5CFDA4FF" w:rsidR="001D5D36" w:rsidRPr="00C86F14" w:rsidRDefault="00AF5B77" w:rsidP="00F35D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368 723,94</w:t>
            </w:r>
          </w:p>
        </w:tc>
      </w:tr>
      <w:tr w:rsidR="001D5D36" w:rsidRPr="007407D8" w14:paraId="144542C8" w14:textId="77777777" w:rsidTr="008E37B9">
        <w:tc>
          <w:tcPr>
            <w:tcW w:w="4606" w:type="dxa"/>
          </w:tcPr>
          <w:p w14:paraId="7AC2C52F" w14:textId="77777777" w:rsidR="001D5D36" w:rsidRPr="00C86F14" w:rsidRDefault="001D5D36" w:rsidP="008E37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Účtovný hospodársky výsledok</w:t>
            </w:r>
          </w:p>
        </w:tc>
        <w:tc>
          <w:tcPr>
            <w:tcW w:w="4606" w:type="dxa"/>
          </w:tcPr>
          <w:p w14:paraId="1D139B9B" w14:textId="72366EE0" w:rsidR="001D5D36" w:rsidRPr="00C86F14" w:rsidRDefault="001D5D36" w:rsidP="00F35D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F5B77">
              <w:rPr>
                <w:rFonts w:ascii="Arial" w:hAnsi="Arial" w:cs="Arial"/>
                <w:sz w:val="22"/>
                <w:szCs w:val="22"/>
              </w:rPr>
              <w:t>-20 020,38</w:t>
            </w:r>
          </w:p>
        </w:tc>
      </w:tr>
    </w:tbl>
    <w:p w14:paraId="13E9C1D8" w14:textId="77777777" w:rsidR="00431F6A" w:rsidRDefault="00431F6A" w:rsidP="00431F6A">
      <w:pPr>
        <w:jc w:val="both"/>
        <w:rPr>
          <w:rFonts w:ascii="Arial" w:hAnsi="Arial" w:cs="Arial"/>
          <w:b/>
        </w:rPr>
      </w:pPr>
    </w:p>
    <w:p w14:paraId="09BE34A5" w14:textId="77777777" w:rsidR="00431F6A" w:rsidRDefault="00431F6A" w:rsidP="00431F6A">
      <w:pPr>
        <w:jc w:val="both"/>
        <w:rPr>
          <w:rFonts w:ascii="Arial" w:hAnsi="Arial" w:cs="Arial"/>
          <w:b/>
        </w:rPr>
      </w:pPr>
    </w:p>
    <w:p w14:paraId="60F641C1" w14:textId="538B9ED1" w:rsidR="00431F6A" w:rsidRPr="007407D8" w:rsidRDefault="00C86F14" w:rsidP="00431F6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431F6A" w:rsidRPr="007407D8">
        <w:rPr>
          <w:rFonts w:ascii="Arial" w:hAnsi="Arial" w:cs="Arial"/>
          <w:b/>
        </w:rPr>
        <w:t>. Bil</w:t>
      </w:r>
      <w:r w:rsidR="00073450">
        <w:rPr>
          <w:rFonts w:ascii="Arial" w:hAnsi="Arial" w:cs="Arial"/>
          <w:b/>
        </w:rPr>
        <w:t>ancia aktív a pasív k 31.12.20</w:t>
      </w:r>
      <w:r w:rsidR="002A03B4">
        <w:rPr>
          <w:rFonts w:ascii="Arial" w:hAnsi="Arial" w:cs="Arial"/>
          <w:b/>
        </w:rPr>
        <w:t>2</w:t>
      </w:r>
      <w:r w:rsidR="00AF5B77">
        <w:rPr>
          <w:rFonts w:ascii="Arial" w:hAnsi="Arial" w:cs="Arial"/>
          <w:b/>
        </w:rPr>
        <w:t>1</w:t>
      </w:r>
      <w:r w:rsidR="005E219E">
        <w:rPr>
          <w:rFonts w:ascii="Arial" w:hAnsi="Arial" w:cs="Arial"/>
          <w:b/>
        </w:rPr>
        <w:t xml:space="preserve"> </w:t>
      </w:r>
      <w:r w:rsidR="00431F6A" w:rsidRPr="007407D8">
        <w:rPr>
          <w:rFonts w:ascii="Arial" w:hAnsi="Arial" w:cs="Arial"/>
          <w:b/>
        </w:rPr>
        <w:t>v celých €</w:t>
      </w:r>
    </w:p>
    <w:p w14:paraId="62458292" w14:textId="77777777" w:rsidR="00431F6A" w:rsidRPr="007407D8" w:rsidRDefault="00431F6A" w:rsidP="00431F6A">
      <w:pPr>
        <w:jc w:val="both"/>
        <w:rPr>
          <w:rFonts w:ascii="Arial" w:hAnsi="Arial" w:cs="Arial"/>
        </w:rPr>
      </w:pPr>
    </w:p>
    <w:p w14:paraId="1FAF05BD" w14:textId="77777777"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Aktíva</w:t>
      </w:r>
    </w:p>
    <w:tbl>
      <w:tblPr>
        <w:tblStyle w:val="Mriekatabuky"/>
        <w:tblW w:w="9208" w:type="dxa"/>
        <w:tblLook w:val="04A0" w:firstRow="1" w:lastRow="0" w:firstColumn="1" w:lastColumn="0" w:noHBand="0" w:noVBand="1"/>
      </w:tblPr>
      <w:tblGrid>
        <w:gridCol w:w="5524"/>
        <w:gridCol w:w="1842"/>
        <w:gridCol w:w="1842"/>
      </w:tblGrid>
      <w:tr w:rsidR="00AF5B77" w:rsidRPr="007407D8" w14:paraId="61F8B341" w14:textId="77777777" w:rsidTr="00AF5B77">
        <w:tc>
          <w:tcPr>
            <w:tcW w:w="5524" w:type="dxa"/>
          </w:tcPr>
          <w:p w14:paraId="187BF051" w14:textId="77777777" w:rsidR="00AF5B77" w:rsidRPr="00C86F14" w:rsidRDefault="00AF5B77" w:rsidP="00AF5B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6F14">
              <w:rPr>
                <w:rFonts w:ascii="Arial" w:hAnsi="Arial" w:cs="Arial"/>
                <w:b/>
                <w:sz w:val="22"/>
                <w:szCs w:val="22"/>
              </w:rPr>
              <w:t>Názov</w:t>
            </w:r>
          </w:p>
        </w:tc>
        <w:tc>
          <w:tcPr>
            <w:tcW w:w="1842" w:type="dxa"/>
          </w:tcPr>
          <w:p w14:paraId="3C6D660D" w14:textId="6853CD58" w:rsidR="00AF5B77" w:rsidRDefault="00AF5B77" w:rsidP="00AF5B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14:paraId="6B6D499D" w14:textId="0D3843BB" w:rsidR="00AF5B77" w:rsidRPr="00C86F14" w:rsidRDefault="00AF5B77" w:rsidP="00AF5B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</w:tr>
      <w:tr w:rsidR="00AF5B77" w:rsidRPr="007407D8" w14:paraId="538B3581" w14:textId="77777777" w:rsidTr="00AF5B77">
        <w:tc>
          <w:tcPr>
            <w:tcW w:w="5524" w:type="dxa"/>
          </w:tcPr>
          <w:p w14:paraId="1D01A4F9" w14:textId="77777777" w:rsidR="00AF5B77" w:rsidRPr="00C86F14" w:rsidRDefault="00AF5B77" w:rsidP="00AF5B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6F14">
              <w:rPr>
                <w:rFonts w:ascii="Arial" w:hAnsi="Arial" w:cs="Arial"/>
                <w:b/>
                <w:sz w:val="22"/>
                <w:szCs w:val="22"/>
              </w:rPr>
              <w:t>Majetok spolu</w:t>
            </w:r>
          </w:p>
        </w:tc>
        <w:tc>
          <w:tcPr>
            <w:tcW w:w="1842" w:type="dxa"/>
          </w:tcPr>
          <w:p w14:paraId="736207F2" w14:textId="71F9A233" w:rsidR="00AF5B77" w:rsidRPr="00C86F14" w:rsidRDefault="00AF5B77" w:rsidP="00AF5B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1 604 937,66</w:t>
            </w:r>
          </w:p>
        </w:tc>
        <w:tc>
          <w:tcPr>
            <w:tcW w:w="1842" w:type="dxa"/>
          </w:tcPr>
          <w:p w14:paraId="6322AE8F" w14:textId="425F2739" w:rsidR="00AF5B77" w:rsidRPr="00C86F14" w:rsidRDefault="00AF5B77" w:rsidP="00AF5B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B270A">
              <w:rPr>
                <w:rFonts w:ascii="Arial" w:hAnsi="Arial" w:cs="Arial"/>
                <w:sz w:val="22"/>
                <w:szCs w:val="22"/>
              </w:rPr>
              <w:t>1 580 337,95</w:t>
            </w:r>
          </w:p>
        </w:tc>
      </w:tr>
      <w:tr w:rsidR="00AF5B77" w:rsidRPr="007407D8" w14:paraId="0B4BBD3C" w14:textId="77777777" w:rsidTr="00AF5B77">
        <w:tc>
          <w:tcPr>
            <w:tcW w:w="5524" w:type="dxa"/>
          </w:tcPr>
          <w:p w14:paraId="1E908882" w14:textId="77777777" w:rsidR="00AF5B77" w:rsidRPr="00C86F14" w:rsidRDefault="00AF5B77" w:rsidP="00AF5B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6F14">
              <w:rPr>
                <w:rFonts w:ascii="Arial" w:hAnsi="Arial" w:cs="Arial"/>
                <w:b/>
                <w:sz w:val="22"/>
                <w:szCs w:val="22"/>
              </w:rPr>
              <w:t>Neobežný majetok spolu</w:t>
            </w:r>
          </w:p>
        </w:tc>
        <w:tc>
          <w:tcPr>
            <w:tcW w:w="1842" w:type="dxa"/>
          </w:tcPr>
          <w:p w14:paraId="7A48D9A1" w14:textId="10D07AB0" w:rsidR="00AF5B77" w:rsidRPr="00C86F14" w:rsidRDefault="00AF5B77" w:rsidP="00AF5B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1 523 601,90</w:t>
            </w:r>
          </w:p>
        </w:tc>
        <w:tc>
          <w:tcPr>
            <w:tcW w:w="1842" w:type="dxa"/>
          </w:tcPr>
          <w:p w14:paraId="29D19342" w14:textId="55678E09" w:rsidR="00AF5B77" w:rsidRPr="00C86F14" w:rsidRDefault="00AF5B77" w:rsidP="00AF5B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B270A">
              <w:rPr>
                <w:rFonts w:ascii="Arial" w:hAnsi="Arial" w:cs="Arial"/>
                <w:sz w:val="22"/>
                <w:szCs w:val="22"/>
              </w:rPr>
              <w:t>1 522 301,04</w:t>
            </w:r>
          </w:p>
        </w:tc>
      </w:tr>
      <w:tr w:rsidR="00AF5B77" w:rsidRPr="007407D8" w14:paraId="298958AA" w14:textId="77777777" w:rsidTr="00AF5B77">
        <w:tc>
          <w:tcPr>
            <w:tcW w:w="5524" w:type="dxa"/>
          </w:tcPr>
          <w:p w14:paraId="73A763C9" w14:textId="77777777" w:rsidR="00AF5B77" w:rsidRPr="00C86F14" w:rsidRDefault="00AF5B77" w:rsidP="00AF5B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Z toho:</w:t>
            </w:r>
          </w:p>
        </w:tc>
        <w:tc>
          <w:tcPr>
            <w:tcW w:w="1842" w:type="dxa"/>
          </w:tcPr>
          <w:p w14:paraId="2986DE9C" w14:textId="77777777" w:rsidR="00AF5B77" w:rsidRPr="00C86F14" w:rsidRDefault="00AF5B77" w:rsidP="00AF5B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7AC10AD" w14:textId="57D1DFE3" w:rsidR="00AF5B77" w:rsidRPr="00C86F14" w:rsidRDefault="00AF5B77" w:rsidP="00AF5B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B77" w:rsidRPr="007407D8" w14:paraId="605412A8" w14:textId="77777777" w:rsidTr="00AF5B77">
        <w:tc>
          <w:tcPr>
            <w:tcW w:w="5524" w:type="dxa"/>
          </w:tcPr>
          <w:p w14:paraId="151B4D79" w14:textId="77777777" w:rsidR="00AF5B77" w:rsidRPr="00C86F14" w:rsidRDefault="00AF5B77" w:rsidP="00AF5B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Dlhodobý nehmotný majetok</w:t>
            </w:r>
          </w:p>
        </w:tc>
        <w:tc>
          <w:tcPr>
            <w:tcW w:w="1842" w:type="dxa"/>
          </w:tcPr>
          <w:p w14:paraId="225D250E" w14:textId="28FF64AA" w:rsidR="00AF5B77" w:rsidRPr="00C86F14" w:rsidRDefault="00AF5B77" w:rsidP="00AF5B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14:paraId="5377DB05" w14:textId="3616C3AA" w:rsidR="00AF5B77" w:rsidRPr="00C86F14" w:rsidRDefault="00AF5B77" w:rsidP="00AF5B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F5B77" w:rsidRPr="007407D8" w14:paraId="23897B09" w14:textId="77777777" w:rsidTr="00AF5B77">
        <w:tc>
          <w:tcPr>
            <w:tcW w:w="5524" w:type="dxa"/>
          </w:tcPr>
          <w:p w14:paraId="145C9DD6" w14:textId="77777777" w:rsidR="00AF5B77" w:rsidRPr="00C86F14" w:rsidRDefault="00AF5B77" w:rsidP="00AF5B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Dlhodobý hmotný majetok</w:t>
            </w:r>
          </w:p>
        </w:tc>
        <w:tc>
          <w:tcPr>
            <w:tcW w:w="1842" w:type="dxa"/>
          </w:tcPr>
          <w:p w14:paraId="7E3A5817" w14:textId="68C5A679" w:rsidR="00AF5B77" w:rsidRPr="00C86F14" w:rsidRDefault="00AF5B77" w:rsidP="00AF5B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1 374 196,07</w:t>
            </w:r>
          </w:p>
        </w:tc>
        <w:tc>
          <w:tcPr>
            <w:tcW w:w="1842" w:type="dxa"/>
          </w:tcPr>
          <w:p w14:paraId="401FD64F" w14:textId="107E667F" w:rsidR="00AF5B77" w:rsidRPr="00C86F14" w:rsidRDefault="00AF5B77" w:rsidP="00AF5B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B270A">
              <w:rPr>
                <w:rFonts w:ascii="Arial" w:hAnsi="Arial" w:cs="Arial"/>
                <w:sz w:val="22"/>
                <w:szCs w:val="22"/>
              </w:rPr>
              <w:t>1 372 895,21</w:t>
            </w:r>
          </w:p>
        </w:tc>
      </w:tr>
      <w:tr w:rsidR="00AF5B77" w:rsidRPr="007407D8" w14:paraId="76579C43" w14:textId="77777777" w:rsidTr="00AF5B77">
        <w:tc>
          <w:tcPr>
            <w:tcW w:w="5524" w:type="dxa"/>
          </w:tcPr>
          <w:p w14:paraId="6C41D897" w14:textId="77777777" w:rsidR="00AF5B77" w:rsidRPr="00C86F14" w:rsidRDefault="00AF5B77" w:rsidP="00AF5B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Dlhodobý finančný majetok</w:t>
            </w:r>
          </w:p>
        </w:tc>
        <w:tc>
          <w:tcPr>
            <w:tcW w:w="1842" w:type="dxa"/>
          </w:tcPr>
          <w:p w14:paraId="37A96374" w14:textId="01904C33" w:rsidR="00AF5B77" w:rsidRPr="00C86F14" w:rsidRDefault="00AF5B77" w:rsidP="00AF5B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149 405,83</w:t>
            </w:r>
          </w:p>
        </w:tc>
        <w:tc>
          <w:tcPr>
            <w:tcW w:w="1842" w:type="dxa"/>
          </w:tcPr>
          <w:p w14:paraId="351F0E45" w14:textId="1F526996" w:rsidR="00AF5B77" w:rsidRPr="00C86F14" w:rsidRDefault="00AF5B77" w:rsidP="00AF5B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149 405,83</w:t>
            </w:r>
          </w:p>
        </w:tc>
      </w:tr>
      <w:tr w:rsidR="00AF5B77" w:rsidRPr="007407D8" w14:paraId="14044145" w14:textId="77777777" w:rsidTr="00AF5B77">
        <w:tc>
          <w:tcPr>
            <w:tcW w:w="5524" w:type="dxa"/>
          </w:tcPr>
          <w:p w14:paraId="1A12BD97" w14:textId="77777777" w:rsidR="00AF5B77" w:rsidRPr="00C86F14" w:rsidRDefault="00AF5B77" w:rsidP="00AF5B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6F14">
              <w:rPr>
                <w:rFonts w:ascii="Arial" w:hAnsi="Arial" w:cs="Arial"/>
                <w:b/>
                <w:sz w:val="22"/>
                <w:szCs w:val="22"/>
              </w:rPr>
              <w:t>Obežný majetok spolu</w:t>
            </w:r>
          </w:p>
        </w:tc>
        <w:tc>
          <w:tcPr>
            <w:tcW w:w="1842" w:type="dxa"/>
          </w:tcPr>
          <w:p w14:paraId="0F92C98B" w14:textId="17C7E4A5" w:rsidR="00AF5B77" w:rsidRPr="00C86F14" w:rsidRDefault="00AF5B77" w:rsidP="00AF5B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80 814,89</w:t>
            </w:r>
          </w:p>
        </w:tc>
        <w:tc>
          <w:tcPr>
            <w:tcW w:w="1842" w:type="dxa"/>
          </w:tcPr>
          <w:p w14:paraId="50A04CAB" w14:textId="77777777" w:rsidR="00AF5B77" w:rsidRPr="009B270A" w:rsidRDefault="00AF5B77" w:rsidP="00AF5B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B270A">
              <w:rPr>
                <w:rFonts w:ascii="Arial" w:hAnsi="Arial" w:cs="Arial"/>
                <w:sz w:val="22"/>
                <w:szCs w:val="22"/>
              </w:rPr>
              <w:t>56 665,75</w:t>
            </w:r>
          </w:p>
          <w:p w14:paraId="5BFFF816" w14:textId="4CA7DFE1" w:rsidR="00AF5B77" w:rsidRPr="00C86F14" w:rsidRDefault="00AF5B77" w:rsidP="00AF5B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B77" w:rsidRPr="007407D8" w14:paraId="572461BC" w14:textId="77777777" w:rsidTr="00AF5B77">
        <w:tc>
          <w:tcPr>
            <w:tcW w:w="5524" w:type="dxa"/>
          </w:tcPr>
          <w:p w14:paraId="0248A812" w14:textId="77777777" w:rsidR="00AF5B77" w:rsidRPr="00C86F14" w:rsidRDefault="00AF5B77" w:rsidP="00AF5B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Z toho:</w:t>
            </w:r>
          </w:p>
        </w:tc>
        <w:tc>
          <w:tcPr>
            <w:tcW w:w="1842" w:type="dxa"/>
          </w:tcPr>
          <w:p w14:paraId="7F2EC836" w14:textId="77777777" w:rsidR="00AF5B77" w:rsidRPr="00C86F14" w:rsidRDefault="00AF5B77" w:rsidP="00AF5B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8647043" w14:textId="0D4A8721" w:rsidR="00AF5B77" w:rsidRPr="00C86F14" w:rsidRDefault="00AF5B77" w:rsidP="00AF5B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B77" w:rsidRPr="007407D8" w14:paraId="33393C8F" w14:textId="77777777" w:rsidTr="00AF5B77">
        <w:tc>
          <w:tcPr>
            <w:tcW w:w="5524" w:type="dxa"/>
          </w:tcPr>
          <w:p w14:paraId="29C66010" w14:textId="77777777" w:rsidR="00AF5B77" w:rsidRPr="00C86F14" w:rsidRDefault="00AF5B77" w:rsidP="00AF5B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Zásoby</w:t>
            </w:r>
          </w:p>
        </w:tc>
        <w:tc>
          <w:tcPr>
            <w:tcW w:w="1842" w:type="dxa"/>
          </w:tcPr>
          <w:p w14:paraId="32BF14B9" w14:textId="6A9B568C" w:rsidR="00AF5B77" w:rsidRPr="00C86F14" w:rsidRDefault="00AF5B77" w:rsidP="00AF5B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14:paraId="3A6003DB" w14:textId="1329B009" w:rsidR="00AF5B77" w:rsidRPr="00C86F14" w:rsidRDefault="009B270A" w:rsidP="00AF5B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F5B77" w:rsidRPr="007407D8" w14:paraId="1F9E5641" w14:textId="77777777" w:rsidTr="00AF5B77">
        <w:tc>
          <w:tcPr>
            <w:tcW w:w="5524" w:type="dxa"/>
          </w:tcPr>
          <w:p w14:paraId="35D516A3" w14:textId="77777777" w:rsidR="00AF5B77" w:rsidRPr="00C86F14" w:rsidRDefault="00AF5B77" w:rsidP="00AF5B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Zúčtovanie medzi subjektami VS</w:t>
            </w:r>
          </w:p>
        </w:tc>
        <w:tc>
          <w:tcPr>
            <w:tcW w:w="1842" w:type="dxa"/>
          </w:tcPr>
          <w:p w14:paraId="54435AB6" w14:textId="64541E93" w:rsidR="00AF5B77" w:rsidRPr="00C86F14" w:rsidRDefault="00AF5B77" w:rsidP="00AF5B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18 215,08</w:t>
            </w:r>
          </w:p>
        </w:tc>
        <w:tc>
          <w:tcPr>
            <w:tcW w:w="1842" w:type="dxa"/>
          </w:tcPr>
          <w:p w14:paraId="4AD23924" w14:textId="65FECFD4" w:rsidR="00AF5B77" w:rsidRPr="00C86F14" w:rsidRDefault="009B270A" w:rsidP="00AF5B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B270A">
              <w:rPr>
                <w:rFonts w:ascii="Arial" w:hAnsi="Arial" w:cs="Arial"/>
                <w:sz w:val="22"/>
                <w:szCs w:val="22"/>
              </w:rPr>
              <w:t>23 753,20</w:t>
            </w:r>
          </w:p>
        </w:tc>
      </w:tr>
      <w:tr w:rsidR="00AF5B77" w:rsidRPr="007407D8" w14:paraId="6F726E75" w14:textId="77777777" w:rsidTr="00AF5B77">
        <w:tc>
          <w:tcPr>
            <w:tcW w:w="5524" w:type="dxa"/>
          </w:tcPr>
          <w:p w14:paraId="185FB4C9" w14:textId="77777777" w:rsidR="00AF5B77" w:rsidRPr="00C86F14" w:rsidRDefault="00AF5B77" w:rsidP="00AF5B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Dlhodobé pohľadávky</w:t>
            </w:r>
          </w:p>
        </w:tc>
        <w:tc>
          <w:tcPr>
            <w:tcW w:w="1842" w:type="dxa"/>
          </w:tcPr>
          <w:p w14:paraId="77E8BC32" w14:textId="0A25CA2B" w:rsidR="00AF5B77" w:rsidRPr="00C86F14" w:rsidRDefault="00AF5B77" w:rsidP="00AF5B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1 725,22</w:t>
            </w:r>
          </w:p>
        </w:tc>
        <w:tc>
          <w:tcPr>
            <w:tcW w:w="1842" w:type="dxa"/>
          </w:tcPr>
          <w:p w14:paraId="2AA74D33" w14:textId="6AC8B301" w:rsidR="00AF5B77" w:rsidRPr="00C86F14" w:rsidRDefault="009B270A" w:rsidP="00AF5B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F5B77" w:rsidRPr="007407D8" w14:paraId="523F6357" w14:textId="77777777" w:rsidTr="00AF5B77">
        <w:trPr>
          <w:trHeight w:val="283"/>
        </w:trPr>
        <w:tc>
          <w:tcPr>
            <w:tcW w:w="5524" w:type="dxa"/>
          </w:tcPr>
          <w:p w14:paraId="14047186" w14:textId="77777777" w:rsidR="00AF5B77" w:rsidRPr="00C86F14" w:rsidRDefault="00AF5B77" w:rsidP="00AF5B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lastRenderedPageBreak/>
              <w:t>Krátkodobé pohľadávky</w:t>
            </w:r>
          </w:p>
        </w:tc>
        <w:tc>
          <w:tcPr>
            <w:tcW w:w="1842" w:type="dxa"/>
          </w:tcPr>
          <w:p w14:paraId="37C8757B" w14:textId="66C98226" w:rsidR="00AF5B77" w:rsidRPr="00C86F14" w:rsidRDefault="00AF5B77" w:rsidP="00AF5B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19 016,28</w:t>
            </w:r>
          </w:p>
        </w:tc>
        <w:tc>
          <w:tcPr>
            <w:tcW w:w="1842" w:type="dxa"/>
          </w:tcPr>
          <w:p w14:paraId="0983CE44" w14:textId="6823BFC5" w:rsidR="00AF5B77" w:rsidRPr="00C86F14" w:rsidRDefault="009B270A" w:rsidP="00AF5B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B270A">
              <w:rPr>
                <w:rFonts w:ascii="Arial" w:hAnsi="Arial" w:cs="Arial"/>
                <w:sz w:val="22"/>
                <w:szCs w:val="22"/>
              </w:rPr>
              <w:t>19 254,53</w:t>
            </w:r>
          </w:p>
        </w:tc>
      </w:tr>
      <w:tr w:rsidR="00AF5B77" w:rsidRPr="007407D8" w14:paraId="19364AF2" w14:textId="77777777" w:rsidTr="00AF5B77">
        <w:tc>
          <w:tcPr>
            <w:tcW w:w="5524" w:type="dxa"/>
          </w:tcPr>
          <w:p w14:paraId="64D2D2BA" w14:textId="77777777" w:rsidR="00AF5B77" w:rsidRPr="00C86F14" w:rsidRDefault="00AF5B77" w:rsidP="00AF5B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Finančné účty</w:t>
            </w:r>
          </w:p>
        </w:tc>
        <w:tc>
          <w:tcPr>
            <w:tcW w:w="1842" w:type="dxa"/>
          </w:tcPr>
          <w:p w14:paraId="2F71912C" w14:textId="5B92E44A" w:rsidR="00AF5B77" w:rsidRPr="00C86F14" w:rsidRDefault="00AF5B77" w:rsidP="00AF5B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41 858,31</w:t>
            </w:r>
          </w:p>
        </w:tc>
        <w:tc>
          <w:tcPr>
            <w:tcW w:w="1842" w:type="dxa"/>
          </w:tcPr>
          <w:p w14:paraId="06EB0669" w14:textId="48CCEB14" w:rsidR="00AF5B77" w:rsidRPr="00C86F14" w:rsidRDefault="009B270A" w:rsidP="00AF5B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B270A">
              <w:rPr>
                <w:rFonts w:ascii="Arial" w:hAnsi="Arial" w:cs="Arial"/>
                <w:sz w:val="22"/>
                <w:szCs w:val="22"/>
              </w:rPr>
              <w:t>13 658,02</w:t>
            </w:r>
          </w:p>
        </w:tc>
      </w:tr>
      <w:tr w:rsidR="00AF5B77" w:rsidRPr="007407D8" w14:paraId="1790A1D5" w14:textId="77777777" w:rsidTr="00AF5B77">
        <w:tc>
          <w:tcPr>
            <w:tcW w:w="5524" w:type="dxa"/>
          </w:tcPr>
          <w:p w14:paraId="52E5DCC3" w14:textId="77777777" w:rsidR="00AF5B77" w:rsidRPr="00C86F14" w:rsidRDefault="00AF5B77" w:rsidP="00AF5B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Poskytnutie návratné fin. výpomoci dlh.</w:t>
            </w:r>
          </w:p>
        </w:tc>
        <w:tc>
          <w:tcPr>
            <w:tcW w:w="1842" w:type="dxa"/>
          </w:tcPr>
          <w:p w14:paraId="1A34C218" w14:textId="2D4CC7B8" w:rsidR="00AF5B77" w:rsidRPr="00C86F14" w:rsidRDefault="00AF5B77" w:rsidP="00AF5B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14:paraId="575308AE" w14:textId="32DB1802" w:rsidR="00AF5B77" w:rsidRPr="00C86F14" w:rsidRDefault="00AF5B77" w:rsidP="00AF5B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F5B77" w:rsidRPr="007407D8" w14:paraId="6DC69D50" w14:textId="77777777" w:rsidTr="00AF5B77">
        <w:tc>
          <w:tcPr>
            <w:tcW w:w="5524" w:type="dxa"/>
          </w:tcPr>
          <w:p w14:paraId="229D2D04" w14:textId="77777777" w:rsidR="00AF5B77" w:rsidRPr="00C86F14" w:rsidRDefault="00AF5B77" w:rsidP="00AF5B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Poskytnuté návratné fin. výpomoci krát.</w:t>
            </w:r>
          </w:p>
        </w:tc>
        <w:tc>
          <w:tcPr>
            <w:tcW w:w="1842" w:type="dxa"/>
          </w:tcPr>
          <w:p w14:paraId="24522B46" w14:textId="7596B9B4" w:rsidR="00AF5B77" w:rsidRPr="00C86F14" w:rsidRDefault="00AF5B77" w:rsidP="00AF5B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14:paraId="02D4B49E" w14:textId="7506E37D" w:rsidR="00AF5B77" w:rsidRPr="00C86F14" w:rsidRDefault="00AF5B77" w:rsidP="00AF5B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F5B77" w:rsidRPr="007407D8" w14:paraId="34BF32C6" w14:textId="77777777" w:rsidTr="00AF5B77">
        <w:tc>
          <w:tcPr>
            <w:tcW w:w="5524" w:type="dxa"/>
          </w:tcPr>
          <w:p w14:paraId="778DE7FE" w14:textId="77777777" w:rsidR="00AF5B77" w:rsidRPr="00C86F14" w:rsidRDefault="00AF5B77" w:rsidP="00AF5B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6F14">
              <w:rPr>
                <w:rFonts w:ascii="Arial" w:hAnsi="Arial" w:cs="Arial"/>
                <w:b/>
                <w:sz w:val="22"/>
                <w:szCs w:val="22"/>
              </w:rPr>
              <w:t>Časové rozlíšenie</w:t>
            </w:r>
          </w:p>
        </w:tc>
        <w:tc>
          <w:tcPr>
            <w:tcW w:w="1842" w:type="dxa"/>
          </w:tcPr>
          <w:p w14:paraId="26ED89BB" w14:textId="325F22C1" w:rsidR="00AF5B77" w:rsidRPr="00C86F14" w:rsidRDefault="00AF5B77" w:rsidP="00AF5B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520,87</w:t>
            </w:r>
          </w:p>
        </w:tc>
        <w:tc>
          <w:tcPr>
            <w:tcW w:w="1842" w:type="dxa"/>
          </w:tcPr>
          <w:p w14:paraId="1A09E4B3" w14:textId="36A64023" w:rsidR="00AF5B77" w:rsidRPr="00C86F14" w:rsidRDefault="009B270A" w:rsidP="00AF5B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B270A">
              <w:rPr>
                <w:rFonts w:ascii="Arial" w:hAnsi="Arial" w:cs="Arial"/>
                <w:sz w:val="22"/>
                <w:szCs w:val="22"/>
              </w:rPr>
              <w:t>1 371,16</w:t>
            </w:r>
          </w:p>
        </w:tc>
      </w:tr>
    </w:tbl>
    <w:p w14:paraId="260BA13C" w14:textId="77777777" w:rsidR="00431F6A" w:rsidRPr="007407D8" w:rsidRDefault="00431F6A" w:rsidP="00431F6A">
      <w:pPr>
        <w:jc w:val="both"/>
        <w:rPr>
          <w:rFonts w:ascii="Arial" w:hAnsi="Arial" w:cs="Arial"/>
        </w:rPr>
      </w:pPr>
    </w:p>
    <w:p w14:paraId="27354354" w14:textId="77777777" w:rsidR="00431F6A" w:rsidRPr="007407D8" w:rsidRDefault="00431F6A" w:rsidP="00431F6A">
      <w:pPr>
        <w:jc w:val="both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t>Pasíva</w:t>
      </w:r>
    </w:p>
    <w:tbl>
      <w:tblPr>
        <w:tblStyle w:val="Mriekatabuky"/>
        <w:tblW w:w="9208" w:type="dxa"/>
        <w:tblLook w:val="04A0" w:firstRow="1" w:lastRow="0" w:firstColumn="1" w:lastColumn="0" w:noHBand="0" w:noVBand="1"/>
      </w:tblPr>
      <w:tblGrid>
        <w:gridCol w:w="5524"/>
        <w:gridCol w:w="1842"/>
        <w:gridCol w:w="1842"/>
      </w:tblGrid>
      <w:tr w:rsidR="009B270A" w:rsidRPr="007407D8" w14:paraId="6966A484" w14:textId="77777777" w:rsidTr="009B270A">
        <w:tc>
          <w:tcPr>
            <w:tcW w:w="5524" w:type="dxa"/>
          </w:tcPr>
          <w:p w14:paraId="4164C0C3" w14:textId="77777777" w:rsidR="009B270A" w:rsidRPr="00C86F14" w:rsidRDefault="009B270A" w:rsidP="009B27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6F14">
              <w:rPr>
                <w:rFonts w:ascii="Arial" w:hAnsi="Arial" w:cs="Arial"/>
                <w:b/>
                <w:sz w:val="22"/>
                <w:szCs w:val="22"/>
              </w:rPr>
              <w:t>Názov</w:t>
            </w:r>
          </w:p>
        </w:tc>
        <w:tc>
          <w:tcPr>
            <w:tcW w:w="1842" w:type="dxa"/>
          </w:tcPr>
          <w:p w14:paraId="559F150E" w14:textId="76A76A6B" w:rsidR="009B270A" w:rsidRDefault="009B270A" w:rsidP="009B27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  <w:tc>
          <w:tcPr>
            <w:tcW w:w="1842" w:type="dxa"/>
          </w:tcPr>
          <w:p w14:paraId="30D3DBF2" w14:textId="3681CD4B" w:rsidR="009B270A" w:rsidRPr="00C86F14" w:rsidRDefault="009B270A" w:rsidP="009B27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2021</w:t>
            </w:r>
          </w:p>
        </w:tc>
      </w:tr>
      <w:tr w:rsidR="009B270A" w:rsidRPr="007407D8" w14:paraId="0A54EE73" w14:textId="77777777" w:rsidTr="009B270A">
        <w:tc>
          <w:tcPr>
            <w:tcW w:w="5524" w:type="dxa"/>
          </w:tcPr>
          <w:p w14:paraId="21C2587C" w14:textId="77777777" w:rsidR="009B270A" w:rsidRPr="00C86F14" w:rsidRDefault="009B270A" w:rsidP="009B270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6F14">
              <w:rPr>
                <w:rFonts w:ascii="Arial" w:hAnsi="Arial" w:cs="Arial"/>
                <w:b/>
                <w:sz w:val="22"/>
                <w:szCs w:val="22"/>
              </w:rPr>
              <w:t>Vlastné imanie a záväzky spolu</w:t>
            </w:r>
          </w:p>
        </w:tc>
        <w:tc>
          <w:tcPr>
            <w:tcW w:w="1842" w:type="dxa"/>
          </w:tcPr>
          <w:p w14:paraId="7E5783C0" w14:textId="0FAA7BCB" w:rsidR="009B270A" w:rsidRPr="00C86F14" w:rsidRDefault="009B270A" w:rsidP="009B27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1 604 937,66</w:t>
            </w:r>
          </w:p>
        </w:tc>
        <w:tc>
          <w:tcPr>
            <w:tcW w:w="1842" w:type="dxa"/>
          </w:tcPr>
          <w:p w14:paraId="1261FF4B" w14:textId="77777777" w:rsidR="009B270A" w:rsidRPr="00837063" w:rsidRDefault="009B270A" w:rsidP="009B27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7063">
              <w:rPr>
                <w:rFonts w:ascii="Arial" w:hAnsi="Arial" w:cs="Arial"/>
                <w:sz w:val="22"/>
                <w:szCs w:val="22"/>
              </w:rPr>
              <w:t>1 580 337,95</w:t>
            </w:r>
          </w:p>
          <w:p w14:paraId="37C9628A" w14:textId="02A3E272" w:rsidR="009B270A" w:rsidRPr="00C86F14" w:rsidRDefault="009B270A" w:rsidP="009B27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270A" w:rsidRPr="007407D8" w14:paraId="3754DB54" w14:textId="77777777" w:rsidTr="009B270A">
        <w:tc>
          <w:tcPr>
            <w:tcW w:w="5524" w:type="dxa"/>
          </w:tcPr>
          <w:p w14:paraId="774C6A45" w14:textId="77777777" w:rsidR="009B270A" w:rsidRPr="00C86F14" w:rsidRDefault="009B270A" w:rsidP="009B270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6F14">
              <w:rPr>
                <w:rFonts w:ascii="Arial" w:hAnsi="Arial" w:cs="Arial"/>
                <w:b/>
                <w:sz w:val="22"/>
                <w:szCs w:val="22"/>
              </w:rPr>
              <w:t>Vlastné imanie</w:t>
            </w:r>
          </w:p>
        </w:tc>
        <w:tc>
          <w:tcPr>
            <w:tcW w:w="1842" w:type="dxa"/>
          </w:tcPr>
          <w:p w14:paraId="36D25C5B" w14:textId="1A5BC409" w:rsidR="009B270A" w:rsidRPr="00C86F14" w:rsidRDefault="009B270A" w:rsidP="009B27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512 564,69</w:t>
            </w:r>
          </w:p>
        </w:tc>
        <w:tc>
          <w:tcPr>
            <w:tcW w:w="1842" w:type="dxa"/>
          </w:tcPr>
          <w:p w14:paraId="4995D79F" w14:textId="4A5C14D5" w:rsidR="009B270A" w:rsidRPr="00C86F14" w:rsidRDefault="009B270A" w:rsidP="009B27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7063">
              <w:rPr>
                <w:rFonts w:ascii="Arial" w:hAnsi="Arial" w:cs="Arial"/>
                <w:sz w:val="22"/>
                <w:szCs w:val="22"/>
              </w:rPr>
              <w:t>488 262,63</w:t>
            </w:r>
          </w:p>
        </w:tc>
      </w:tr>
      <w:tr w:rsidR="009B270A" w:rsidRPr="007407D8" w14:paraId="2D740F7E" w14:textId="77777777" w:rsidTr="009B270A">
        <w:tc>
          <w:tcPr>
            <w:tcW w:w="5524" w:type="dxa"/>
          </w:tcPr>
          <w:p w14:paraId="4D6EE761" w14:textId="77777777" w:rsidR="009B270A" w:rsidRPr="00C86F14" w:rsidRDefault="009B270A" w:rsidP="009B27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Z toho:</w:t>
            </w:r>
          </w:p>
        </w:tc>
        <w:tc>
          <w:tcPr>
            <w:tcW w:w="1842" w:type="dxa"/>
          </w:tcPr>
          <w:p w14:paraId="5DFF203A" w14:textId="77777777" w:rsidR="009B270A" w:rsidRPr="00C86F14" w:rsidRDefault="009B270A" w:rsidP="009B27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2AF411E" w14:textId="3F2DE035" w:rsidR="009B270A" w:rsidRPr="00C86F14" w:rsidRDefault="009B270A" w:rsidP="009B27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270A" w:rsidRPr="007407D8" w14:paraId="61C00D7A" w14:textId="77777777" w:rsidTr="009B270A">
        <w:tc>
          <w:tcPr>
            <w:tcW w:w="5524" w:type="dxa"/>
          </w:tcPr>
          <w:p w14:paraId="58832EE9" w14:textId="77777777" w:rsidR="009B270A" w:rsidRPr="00C86F14" w:rsidRDefault="009B270A" w:rsidP="009B27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Oceňovanie rozdiely</w:t>
            </w:r>
          </w:p>
        </w:tc>
        <w:tc>
          <w:tcPr>
            <w:tcW w:w="1842" w:type="dxa"/>
          </w:tcPr>
          <w:p w14:paraId="2F042093" w14:textId="4D7C43F7" w:rsidR="009B270A" w:rsidRPr="00C86F14" w:rsidRDefault="009B270A" w:rsidP="009B27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14:paraId="3BAB8E31" w14:textId="1F843C25" w:rsidR="009B270A" w:rsidRPr="00C86F14" w:rsidRDefault="009B270A" w:rsidP="009B27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B270A" w:rsidRPr="007407D8" w14:paraId="37D426FA" w14:textId="77777777" w:rsidTr="009B270A">
        <w:trPr>
          <w:trHeight w:val="261"/>
        </w:trPr>
        <w:tc>
          <w:tcPr>
            <w:tcW w:w="5524" w:type="dxa"/>
          </w:tcPr>
          <w:p w14:paraId="1FD1E55A" w14:textId="77777777" w:rsidR="009B270A" w:rsidRPr="00C86F14" w:rsidRDefault="009B270A" w:rsidP="009B27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Fondy</w:t>
            </w:r>
          </w:p>
        </w:tc>
        <w:tc>
          <w:tcPr>
            <w:tcW w:w="1842" w:type="dxa"/>
          </w:tcPr>
          <w:p w14:paraId="75E328C9" w14:textId="33484B80" w:rsidR="009B270A" w:rsidRPr="00C86F14" w:rsidRDefault="009B270A" w:rsidP="009B27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14:paraId="525873FA" w14:textId="4C6265AB" w:rsidR="009B270A" w:rsidRPr="00C86F14" w:rsidRDefault="009B270A" w:rsidP="009B27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B270A" w:rsidRPr="007407D8" w14:paraId="3E9CAC50" w14:textId="77777777" w:rsidTr="009B270A">
        <w:tc>
          <w:tcPr>
            <w:tcW w:w="5524" w:type="dxa"/>
          </w:tcPr>
          <w:p w14:paraId="60E8245A" w14:textId="77777777" w:rsidR="009B270A" w:rsidRPr="00C86F14" w:rsidRDefault="009B270A" w:rsidP="009B27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Výsledok hospodárenia</w:t>
            </w:r>
          </w:p>
        </w:tc>
        <w:tc>
          <w:tcPr>
            <w:tcW w:w="1842" w:type="dxa"/>
          </w:tcPr>
          <w:p w14:paraId="7978E744" w14:textId="77852F22" w:rsidR="009B270A" w:rsidRPr="00C86F14" w:rsidRDefault="009B270A" w:rsidP="009B27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512 564,69</w:t>
            </w:r>
          </w:p>
        </w:tc>
        <w:tc>
          <w:tcPr>
            <w:tcW w:w="1842" w:type="dxa"/>
          </w:tcPr>
          <w:p w14:paraId="44C7813D" w14:textId="361C110E" w:rsidR="009B270A" w:rsidRPr="00C86F14" w:rsidRDefault="009B270A" w:rsidP="009B27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7063">
              <w:rPr>
                <w:rFonts w:ascii="Arial" w:hAnsi="Arial" w:cs="Arial"/>
                <w:sz w:val="22"/>
                <w:szCs w:val="22"/>
              </w:rPr>
              <w:t>488 262,63</w:t>
            </w:r>
          </w:p>
        </w:tc>
      </w:tr>
      <w:tr w:rsidR="009B270A" w:rsidRPr="007407D8" w14:paraId="1C982E6D" w14:textId="77777777" w:rsidTr="009B270A">
        <w:tc>
          <w:tcPr>
            <w:tcW w:w="5524" w:type="dxa"/>
          </w:tcPr>
          <w:p w14:paraId="1B8B45B7" w14:textId="77777777" w:rsidR="009B270A" w:rsidRPr="00C86F14" w:rsidRDefault="009B270A" w:rsidP="009B270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6F14">
              <w:rPr>
                <w:rFonts w:ascii="Arial" w:hAnsi="Arial" w:cs="Arial"/>
                <w:b/>
                <w:sz w:val="22"/>
                <w:szCs w:val="22"/>
              </w:rPr>
              <w:t>Záväzky</w:t>
            </w:r>
          </w:p>
        </w:tc>
        <w:tc>
          <w:tcPr>
            <w:tcW w:w="1842" w:type="dxa"/>
          </w:tcPr>
          <w:p w14:paraId="5CE15FB9" w14:textId="4B6E300D" w:rsidR="009B270A" w:rsidRPr="00C86F14" w:rsidRDefault="009B270A" w:rsidP="009B27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214 246,07</w:t>
            </w:r>
          </w:p>
        </w:tc>
        <w:tc>
          <w:tcPr>
            <w:tcW w:w="1842" w:type="dxa"/>
          </w:tcPr>
          <w:p w14:paraId="48FE505A" w14:textId="72F15994" w:rsidR="009B270A" w:rsidRPr="00C86F14" w:rsidRDefault="009B270A" w:rsidP="009B27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7063">
              <w:rPr>
                <w:rFonts w:ascii="Arial" w:hAnsi="Arial" w:cs="Arial"/>
                <w:sz w:val="22"/>
                <w:szCs w:val="22"/>
              </w:rPr>
              <w:t>251 441,82</w:t>
            </w:r>
          </w:p>
        </w:tc>
      </w:tr>
      <w:tr w:rsidR="009B270A" w:rsidRPr="007407D8" w14:paraId="72AC60E3" w14:textId="77777777" w:rsidTr="009B270A">
        <w:tc>
          <w:tcPr>
            <w:tcW w:w="5524" w:type="dxa"/>
          </w:tcPr>
          <w:p w14:paraId="1539DD59" w14:textId="77777777" w:rsidR="009B270A" w:rsidRPr="00C86F14" w:rsidRDefault="009B270A" w:rsidP="009B27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Z toho:</w:t>
            </w:r>
          </w:p>
        </w:tc>
        <w:tc>
          <w:tcPr>
            <w:tcW w:w="1842" w:type="dxa"/>
          </w:tcPr>
          <w:p w14:paraId="30FF2D29" w14:textId="77777777" w:rsidR="009B270A" w:rsidRPr="00C86F14" w:rsidRDefault="009B270A" w:rsidP="009B27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7ED5953" w14:textId="4D221EAA" w:rsidR="009B270A" w:rsidRPr="00C86F14" w:rsidRDefault="009B270A" w:rsidP="009B27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270A" w:rsidRPr="007407D8" w14:paraId="612705CA" w14:textId="77777777" w:rsidTr="009B270A">
        <w:tc>
          <w:tcPr>
            <w:tcW w:w="5524" w:type="dxa"/>
          </w:tcPr>
          <w:p w14:paraId="5A0DD348" w14:textId="77777777" w:rsidR="009B270A" w:rsidRPr="00C86F14" w:rsidRDefault="009B270A" w:rsidP="009B27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rezervy</w:t>
            </w:r>
          </w:p>
        </w:tc>
        <w:tc>
          <w:tcPr>
            <w:tcW w:w="1842" w:type="dxa"/>
          </w:tcPr>
          <w:p w14:paraId="303D1127" w14:textId="5D363092" w:rsidR="009B270A" w:rsidRPr="00C86F14" w:rsidRDefault="009B270A" w:rsidP="009B27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450,00</w:t>
            </w:r>
          </w:p>
        </w:tc>
        <w:tc>
          <w:tcPr>
            <w:tcW w:w="1842" w:type="dxa"/>
          </w:tcPr>
          <w:p w14:paraId="5F6F63DF" w14:textId="2E5B6BA4" w:rsidR="009B270A" w:rsidRPr="00C86F14" w:rsidRDefault="009B270A" w:rsidP="009B27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7063">
              <w:rPr>
                <w:rFonts w:ascii="Arial" w:hAnsi="Arial" w:cs="Arial"/>
                <w:sz w:val="22"/>
                <w:szCs w:val="22"/>
              </w:rPr>
              <w:t>14 295,21</w:t>
            </w:r>
          </w:p>
        </w:tc>
      </w:tr>
      <w:tr w:rsidR="009B270A" w:rsidRPr="007407D8" w14:paraId="3404BE6E" w14:textId="77777777" w:rsidTr="009B270A">
        <w:tc>
          <w:tcPr>
            <w:tcW w:w="5524" w:type="dxa"/>
          </w:tcPr>
          <w:p w14:paraId="3115EDE6" w14:textId="77777777" w:rsidR="009B270A" w:rsidRPr="00C86F14" w:rsidRDefault="009B270A" w:rsidP="009B27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Zúčtovanie medzi subjektami VS</w:t>
            </w:r>
          </w:p>
        </w:tc>
        <w:tc>
          <w:tcPr>
            <w:tcW w:w="1842" w:type="dxa"/>
          </w:tcPr>
          <w:p w14:paraId="5C333C5A" w14:textId="02F246AE" w:rsidR="009B270A" w:rsidRPr="00C86F14" w:rsidRDefault="009B270A" w:rsidP="009B27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14:paraId="31547064" w14:textId="31C7E1EE" w:rsidR="009B270A" w:rsidRPr="00C86F14" w:rsidRDefault="009B270A" w:rsidP="009B27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9B270A" w:rsidRPr="007407D8" w14:paraId="4C788877" w14:textId="77777777" w:rsidTr="009B270A">
        <w:tc>
          <w:tcPr>
            <w:tcW w:w="5524" w:type="dxa"/>
          </w:tcPr>
          <w:p w14:paraId="350A47CC" w14:textId="77777777" w:rsidR="009B270A" w:rsidRPr="00C86F14" w:rsidRDefault="009B270A" w:rsidP="009B27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Dlhodobé záväzky</w:t>
            </w:r>
          </w:p>
        </w:tc>
        <w:tc>
          <w:tcPr>
            <w:tcW w:w="1842" w:type="dxa"/>
          </w:tcPr>
          <w:p w14:paraId="5C945E8C" w14:textId="238E3B6F" w:rsidR="009B270A" w:rsidRPr="00C86F14" w:rsidRDefault="009B270A" w:rsidP="009B27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5 022,35</w:t>
            </w:r>
          </w:p>
        </w:tc>
        <w:tc>
          <w:tcPr>
            <w:tcW w:w="1842" w:type="dxa"/>
          </w:tcPr>
          <w:p w14:paraId="0BBE7B06" w14:textId="77777777" w:rsidR="009B270A" w:rsidRPr="00837063" w:rsidRDefault="009B270A" w:rsidP="009B27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7063">
              <w:rPr>
                <w:rFonts w:ascii="Arial" w:hAnsi="Arial" w:cs="Arial"/>
                <w:sz w:val="22"/>
                <w:szCs w:val="22"/>
              </w:rPr>
              <w:t>17 067,85</w:t>
            </w:r>
          </w:p>
          <w:p w14:paraId="66711BAC" w14:textId="3E0D4649" w:rsidR="009B270A" w:rsidRPr="00C86F14" w:rsidRDefault="009B270A" w:rsidP="009B27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270A" w:rsidRPr="007407D8" w14:paraId="58449DC1" w14:textId="77777777" w:rsidTr="009B270A">
        <w:tc>
          <w:tcPr>
            <w:tcW w:w="5524" w:type="dxa"/>
          </w:tcPr>
          <w:p w14:paraId="47181C8A" w14:textId="77777777" w:rsidR="009B270A" w:rsidRPr="00C86F14" w:rsidRDefault="009B270A" w:rsidP="009B27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Krátkodobé záväzky</w:t>
            </w:r>
          </w:p>
        </w:tc>
        <w:tc>
          <w:tcPr>
            <w:tcW w:w="1842" w:type="dxa"/>
          </w:tcPr>
          <w:p w14:paraId="581B1335" w14:textId="228AC9F9" w:rsidR="009B270A" w:rsidRPr="00C86F14" w:rsidRDefault="009B270A" w:rsidP="009B27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33 128,64</w:t>
            </w:r>
          </w:p>
        </w:tc>
        <w:tc>
          <w:tcPr>
            <w:tcW w:w="1842" w:type="dxa"/>
          </w:tcPr>
          <w:p w14:paraId="5338D85F" w14:textId="77777777" w:rsidR="009B270A" w:rsidRPr="00837063" w:rsidRDefault="009B270A" w:rsidP="009B27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7063">
              <w:rPr>
                <w:rFonts w:ascii="Arial" w:hAnsi="Arial" w:cs="Arial"/>
                <w:sz w:val="22"/>
                <w:szCs w:val="22"/>
              </w:rPr>
              <w:t>50 313,90</w:t>
            </w:r>
          </w:p>
          <w:p w14:paraId="030BB5C6" w14:textId="6F85D82A" w:rsidR="009B270A" w:rsidRPr="00C86F14" w:rsidRDefault="009B270A" w:rsidP="009B27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270A" w:rsidRPr="007407D8" w14:paraId="65051D84" w14:textId="77777777" w:rsidTr="009B270A">
        <w:tc>
          <w:tcPr>
            <w:tcW w:w="5524" w:type="dxa"/>
          </w:tcPr>
          <w:p w14:paraId="5B64E355" w14:textId="77777777" w:rsidR="009B270A" w:rsidRPr="00C86F14" w:rsidRDefault="009B270A" w:rsidP="009B27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Bankové úvery a výpomoci</w:t>
            </w:r>
          </w:p>
        </w:tc>
        <w:tc>
          <w:tcPr>
            <w:tcW w:w="1842" w:type="dxa"/>
          </w:tcPr>
          <w:p w14:paraId="5F8A6E92" w14:textId="41732C39" w:rsidR="009B270A" w:rsidRPr="00C86F14" w:rsidRDefault="009B270A" w:rsidP="009B27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175 645,08</w:t>
            </w:r>
          </w:p>
        </w:tc>
        <w:tc>
          <w:tcPr>
            <w:tcW w:w="1842" w:type="dxa"/>
          </w:tcPr>
          <w:p w14:paraId="3BB655A1" w14:textId="77777777" w:rsidR="009B270A" w:rsidRPr="00837063" w:rsidRDefault="009B270A" w:rsidP="009B27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7063">
              <w:rPr>
                <w:rFonts w:ascii="Arial" w:hAnsi="Arial" w:cs="Arial"/>
                <w:sz w:val="22"/>
                <w:szCs w:val="22"/>
              </w:rPr>
              <w:t>169 764,86</w:t>
            </w:r>
          </w:p>
          <w:p w14:paraId="48721523" w14:textId="7A718836" w:rsidR="009B270A" w:rsidRPr="00C86F14" w:rsidRDefault="009B270A" w:rsidP="009B27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270A" w:rsidRPr="007407D8" w14:paraId="43BA2E81" w14:textId="77777777" w:rsidTr="009B270A">
        <w:tc>
          <w:tcPr>
            <w:tcW w:w="5524" w:type="dxa"/>
          </w:tcPr>
          <w:p w14:paraId="104A4445" w14:textId="77777777" w:rsidR="009B270A" w:rsidRPr="00C86F14" w:rsidRDefault="009B270A" w:rsidP="009B270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6F14">
              <w:rPr>
                <w:rFonts w:ascii="Arial" w:hAnsi="Arial" w:cs="Arial"/>
                <w:b/>
                <w:sz w:val="22"/>
                <w:szCs w:val="22"/>
              </w:rPr>
              <w:t>Časové rozlíšenie</w:t>
            </w:r>
          </w:p>
        </w:tc>
        <w:tc>
          <w:tcPr>
            <w:tcW w:w="1842" w:type="dxa"/>
          </w:tcPr>
          <w:p w14:paraId="68318F31" w14:textId="7A746D95" w:rsidR="009B270A" w:rsidRPr="00C86F14" w:rsidRDefault="009B270A" w:rsidP="009B27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86F14">
              <w:rPr>
                <w:rFonts w:ascii="Arial" w:hAnsi="Arial" w:cs="Arial"/>
                <w:sz w:val="22"/>
                <w:szCs w:val="22"/>
              </w:rPr>
              <w:t>878 126,90</w:t>
            </w:r>
          </w:p>
        </w:tc>
        <w:tc>
          <w:tcPr>
            <w:tcW w:w="1842" w:type="dxa"/>
          </w:tcPr>
          <w:p w14:paraId="0174DF30" w14:textId="77777777" w:rsidR="009B270A" w:rsidRPr="00837063" w:rsidRDefault="009B270A" w:rsidP="009B27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7063">
              <w:rPr>
                <w:rFonts w:ascii="Arial" w:hAnsi="Arial" w:cs="Arial"/>
                <w:sz w:val="22"/>
                <w:szCs w:val="22"/>
              </w:rPr>
              <w:t>840 633,50</w:t>
            </w:r>
          </w:p>
          <w:p w14:paraId="0C29D373" w14:textId="68254102" w:rsidR="009B270A" w:rsidRPr="00C86F14" w:rsidRDefault="009B270A" w:rsidP="009B27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96F4E3" w14:textId="77777777" w:rsidR="00431F6A" w:rsidRDefault="00431F6A" w:rsidP="00431F6A">
      <w:pPr>
        <w:jc w:val="both"/>
        <w:rPr>
          <w:rFonts w:ascii="Arial" w:hAnsi="Arial" w:cs="Arial"/>
        </w:rPr>
      </w:pPr>
    </w:p>
    <w:p w14:paraId="323D8321" w14:textId="77777777" w:rsidR="00BC2AD7" w:rsidRPr="007407D8" w:rsidRDefault="00BC2AD7" w:rsidP="00431F6A">
      <w:pPr>
        <w:jc w:val="both"/>
        <w:rPr>
          <w:rFonts w:ascii="Arial" w:hAnsi="Arial" w:cs="Arial"/>
        </w:rPr>
      </w:pPr>
    </w:p>
    <w:p w14:paraId="7CDC5A95" w14:textId="2C4E7E15" w:rsidR="00431F6A" w:rsidRPr="007407D8" w:rsidRDefault="00C86F14" w:rsidP="00C86F14">
      <w:p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431F6A" w:rsidRPr="007407D8">
        <w:rPr>
          <w:rFonts w:ascii="Arial" w:hAnsi="Arial" w:cs="Arial"/>
          <w:b/>
        </w:rPr>
        <w:t>. Finančné vzťahy voči zriadeným právnickým osobám, ŠR, ŠF a ostatným PO a FO</w:t>
      </w:r>
    </w:p>
    <w:p w14:paraId="2C8BFEEA" w14:textId="77777777" w:rsidR="00431F6A" w:rsidRPr="007407D8" w:rsidRDefault="00431F6A" w:rsidP="00431F6A">
      <w:pPr>
        <w:jc w:val="both"/>
        <w:rPr>
          <w:rFonts w:ascii="Arial" w:hAnsi="Arial" w:cs="Arial"/>
        </w:rPr>
      </w:pPr>
    </w:p>
    <w:p w14:paraId="11BF295B" w14:textId="77777777" w:rsidR="00431F6A" w:rsidRPr="00C86F14" w:rsidRDefault="00431F6A" w:rsidP="00431F6A">
      <w:pPr>
        <w:jc w:val="both"/>
        <w:rPr>
          <w:rFonts w:ascii="Arial" w:hAnsi="Arial" w:cs="Arial"/>
          <w:sz w:val="22"/>
          <w:szCs w:val="22"/>
        </w:rPr>
      </w:pPr>
      <w:r w:rsidRPr="00C86F14">
        <w:rPr>
          <w:rFonts w:ascii="Arial" w:hAnsi="Arial" w:cs="Arial"/>
          <w:sz w:val="22"/>
          <w:szCs w:val="22"/>
        </w:rPr>
        <w:t>V súlade s § 16, ods. 2, zákona č. 583/2004 o rozpočtových pravidlách územnej samosprávy a o zmene a doplnení niektorých zákonov v znení neskorších predpisov má obec finančne usporiadať svoje hospodárenie vrátane finančných vzťahov k zriadeným alebo založeným právnickým osobám (PO), fyzickým osobám (FO) – podnikateľom a právnickým osobám, ktorým poskytla finančné prostriedky zo svojho rozpočtu, ďalej usporiadať finančné vzťahy k štátnemu rozpočtu, štátnym fondom, rozpočtom iných obcí a k rozpočtom VÚC.</w:t>
      </w:r>
    </w:p>
    <w:p w14:paraId="6DA2536F" w14:textId="77777777" w:rsidR="00431F6A" w:rsidRPr="007407D8" w:rsidRDefault="00431F6A" w:rsidP="00431F6A">
      <w:pPr>
        <w:jc w:val="both"/>
        <w:rPr>
          <w:rFonts w:ascii="Arial" w:hAnsi="Arial" w:cs="Arial"/>
        </w:rPr>
      </w:pPr>
    </w:p>
    <w:p w14:paraId="0767BF31" w14:textId="77777777" w:rsidR="00431F6A" w:rsidRPr="00C86F14" w:rsidRDefault="00431F6A" w:rsidP="00431F6A">
      <w:pPr>
        <w:jc w:val="both"/>
        <w:rPr>
          <w:rFonts w:ascii="Arial" w:hAnsi="Arial" w:cs="Arial"/>
          <w:b/>
          <w:sz w:val="22"/>
          <w:szCs w:val="22"/>
        </w:rPr>
      </w:pPr>
      <w:r w:rsidRPr="00C86F14">
        <w:rPr>
          <w:rFonts w:ascii="Arial" w:hAnsi="Arial" w:cs="Arial"/>
          <w:b/>
          <w:sz w:val="22"/>
          <w:szCs w:val="22"/>
        </w:rPr>
        <w:t>Zúčtovanie so spoločným obecným úradom na stavebnú a sociálnu činnosť - Malženice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1"/>
        <w:gridCol w:w="1373"/>
        <w:gridCol w:w="1584"/>
        <w:gridCol w:w="1575"/>
        <w:gridCol w:w="1559"/>
      </w:tblGrid>
      <w:tr w:rsidR="00431F6A" w:rsidRPr="002806A7" w14:paraId="1C76C135" w14:textId="77777777" w:rsidTr="00C86F14">
        <w:tc>
          <w:tcPr>
            <w:tcW w:w="3397" w:type="dxa"/>
          </w:tcPr>
          <w:p w14:paraId="321E63A3" w14:textId="77777777" w:rsidR="00431F6A" w:rsidRPr="00C86F14" w:rsidRDefault="00431F6A" w:rsidP="001C4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E13DD4" w14:textId="77777777" w:rsidR="00431F6A" w:rsidRPr="00C86F14" w:rsidRDefault="00431F6A" w:rsidP="001C4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>Spoločný obecný úrad Malženice</w:t>
            </w:r>
          </w:p>
        </w:tc>
        <w:tc>
          <w:tcPr>
            <w:tcW w:w="712" w:type="dxa"/>
          </w:tcPr>
          <w:p w14:paraId="260DD126" w14:textId="77777777" w:rsidR="00431F6A" w:rsidRPr="00C86F14" w:rsidRDefault="00431F6A" w:rsidP="001C4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1D5E31" w14:textId="1E4D018A" w:rsidR="00431F6A" w:rsidRPr="00C86F14" w:rsidRDefault="00B14853" w:rsidP="001C4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>Zostatok k 01.01.20</w:t>
            </w:r>
            <w:r w:rsidR="00703C42" w:rsidRPr="00C86F14">
              <w:rPr>
                <w:rFonts w:ascii="Arial" w:hAnsi="Arial" w:cs="Arial"/>
                <w:sz w:val="20"/>
                <w:szCs w:val="20"/>
              </w:rPr>
              <w:t>2</w:t>
            </w:r>
            <w:r w:rsidR="00B2693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6" w:type="dxa"/>
          </w:tcPr>
          <w:p w14:paraId="30B37144" w14:textId="140D373A" w:rsidR="00431F6A" w:rsidRPr="00C86F14" w:rsidRDefault="00901895" w:rsidP="001C4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>Poskytnutá dotácia obcou za 2</w:t>
            </w:r>
            <w:r w:rsidR="00703C42" w:rsidRPr="00C86F14">
              <w:rPr>
                <w:rFonts w:ascii="Arial" w:hAnsi="Arial" w:cs="Arial"/>
                <w:sz w:val="20"/>
                <w:szCs w:val="20"/>
              </w:rPr>
              <w:t>02</w:t>
            </w:r>
            <w:r w:rsidR="008370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3" w:type="dxa"/>
          </w:tcPr>
          <w:p w14:paraId="6F0D1418" w14:textId="28C2C3A3" w:rsidR="00431F6A" w:rsidRPr="00C86F14" w:rsidRDefault="00431F6A" w:rsidP="001C4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>Vyč</w:t>
            </w:r>
            <w:r w:rsidR="00901895" w:rsidRPr="00C86F14">
              <w:rPr>
                <w:rFonts w:ascii="Arial" w:hAnsi="Arial" w:cs="Arial"/>
                <w:sz w:val="20"/>
                <w:szCs w:val="20"/>
              </w:rPr>
              <w:t xml:space="preserve">erpaná dotácia </w:t>
            </w:r>
            <w:proofErr w:type="spellStart"/>
            <w:r w:rsidR="00901895" w:rsidRPr="00C86F14">
              <w:rPr>
                <w:rFonts w:ascii="Arial" w:hAnsi="Arial" w:cs="Arial"/>
                <w:sz w:val="20"/>
                <w:szCs w:val="20"/>
              </w:rPr>
              <w:t>SpOcÚ</w:t>
            </w:r>
            <w:proofErr w:type="spellEnd"/>
            <w:r w:rsidR="00901895" w:rsidRPr="00C86F14">
              <w:rPr>
                <w:rFonts w:ascii="Arial" w:hAnsi="Arial" w:cs="Arial"/>
                <w:sz w:val="20"/>
                <w:szCs w:val="20"/>
              </w:rPr>
              <w:t xml:space="preserve"> za rok 20</w:t>
            </w:r>
            <w:r w:rsidR="00703C42" w:rsidRPr="00C86F14">
              <w:rPr>
                <w:rFonts w:ascii="Arial" w:hAnsi="Arial" w:cs="Arial"/>
                <w:sz w:val="20"/>
                <w:szCs w:val="20"/>
              </w:rPr>
              <w:t>2</w:t>
            </w:r>
            <w:r w:rsidR="0083706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04" w:type="dxa"/>
          </w:tcPr>
          <w:p w14:paraId="63C8C71D" w14:textId="77777777" w:rsidR="00431F6A" w:rsidRPr="00C86F14" w:rsidRDefault="00431F6A" w:rsidP="001C4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8BA10B" w14:textId="42E14BFD" w:rsidR="00431F6A" w:rsidRPr="00C86F14" w:rsidRDefault="00431F6A" w:rsidP="001C4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>Zostat</w:t>
            </w:r>
            <w:r w:rsidR="00F6570D" w:rsidRPr="00C86F14">
              <w:rPr>
                <w:rFonts w:ascii="Arial" w:hAnsi="Arial" w:cs="Arial"/>
                <w:sz w:val="20"/>
                <w:szCs w:val="20"/>
              </w:rPr>
              <w:t xml:space="preserve">ok </w:t>
            </w:r>
            <w:r w:rsidR="00901895" w:rsidRPr="00C86F14">
              <w:rPr>
                <w:rFonts w:ascii="Arial" w:hAnsi="Arial" w:cs="Arial"/>
                <w:sz w:val="20"/>
                <w:szCs w:val="20"/>
              </w:rPr>
              <w:t>k 31.12.20</w:t>
            </w:r>
            <w:r w:rsidR="00703C42" w:rsidRPr="00C86F14">
              <w:rPr>
                <w:rFonts w:ascii="Arial" w:hAnsi="Arial" w:cs="Arial"/>
                <w:sz w:val="20"/>
                <w:szCs w:val="20"/>
              </w:rPr>
              <w:t>2</w:t>
            </w:r>
            <w:r w:rsidR="00837063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0FADDFFE" w14:textId="77777777" w:rsidR="00431F6A" w:rsidRPr="00C86F14" w:rsidRDefault="00431F6A" w:rsidP="001C4F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1F6A" w:rsidRPr="002806A7" w14:paraId="22A8E591" w14:textId="77777777" w:rsidTr="00C86F14">
        <w:tc>
          <w:tcPr>
            <w:tcW w:w="3397" w:type="dxa"/>
          </w:tcPr>
          <w:p w14:paraId="12DECEFF" w14:textId="77777777" w:rsidR="00431F6A" w:rsidRPr="00C86F14" w:rsidRDefault="00431F6A" w:rsidP="001C4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 xml:space="preserve">Prostriedky ŠR – </w:t>
            </w:r>
            <w:proofErr w:type="spellStart"/>
            <w:r w:rsidRPr="00C86F14">
              <w:rPr>
                <w:rFonts w:ascii="Arial" w:hAnsi="Arial" w:cs="Arial"/>
                <w:sz w:val="20"/>
                <w:szCs w:val="20"/>
              </w:rPr>
              <w:t>stav.č</w:t>
            </w:r>
            <w:proofErr w:type="spellEnd"/>
            <w:r w:rsidRPr="00C86F1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2" w:type="dxa"/>
          </w:tcPr>
          <w:p w14:paraId="08B7BDB8" w14:textId="77777777" w:rsidR="00431F6A" w:rsidRPr="00C86F14" w:rsidRDefault="00431F6A" w:rsidP="009018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76" w:type="dxa"/>
          </w:tcPr>
          <w:p w14:paraId="0BF5EE59" w14:textId="3E123A7A" w:rsidR="00431F6A" w:rsidRPr="00C86F14" w:rsidRDefault="00FA7115" w:rsidP="009018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848,75</w:t>
            </w:r>
          </w:p>
        </w:tc>
        <w:tc>
          <w:tcPr>
            <w:tcW w:w="1673" w:type="dxa"/>
          </w:tcPr>
          <w:p w14:paraId="74C59024" w14:textId="77777777" w:rsidR="00431F6A" w:rsidRPr="00C86F14" w:rsidRDefault="00901895" w:rsidP="009018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04" w:type="dxa"/>
          </w:tcPr>
          <w:p w14:paraId="5A379DAD" w14:textId="77777777" w:rsidR="00431F6A" w:rsidRPr="00C86F14" w:rsidRDefault="00901895" w:rsidP="009018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31F6A" w:rsidRPr="002806A7" w14:paraId="41297D89" w14:textId="77777777" w:rsidTr="00C86F14">
        <w:tc>
          <w:tcPr>
            <w:tcW w:w="3397" w:type="dxa"/>
          </w:tcPr>
          <w:p w14:paraId="447BBED9" w14:textId="77777777" w:rsidR="00431F6A" w:rsidRPr="00C86F14" w:rsidRDefault="00431F6A" w:rsidP="001C4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 xml:space="preserve">Prostriedky ŠR-ŽP, </w:t>
            </w:r>
            <w:proofErr w:type="spellStart"/>
            <w:r w:rsidRPr="00C86F14">
              <w:rPr>
                <w:rFonts w:ascii="Arial" w:hAnsi="Arial" w:cs="Arial"/>
                <w:sz w:val="20"/>
                <w:szCs w:val="20"/>
              </w:rPr>
              <w:t>CKaPK</w:t>
            </w:r>
            <w:proofErr w:type="spellEnd"/>
          </w:p>
        </w:tc>
        <w:tc>
          <w:tcPr>
            <w:tcW w:w="712" w:type="dxa"/>
          </w:tcPr>
          <w:p w14:paraId="5A555622" w14:textId="77777777" w:rsidR="00431F6A" w:rsidRPr="00C86F14" w:rsidRDefault="00431F6A" w:rsidP="009018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76" w:type="dxa"/>
          </w:tcPr>
          <w:p w14:paraId="16D64540" w14:textId="19001DC8" w:rsidR="00431F6A" w:rsidRPr="00C86F14" w:rsidRDefault="007E51E4" w:rsidP="009018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92,50</w:t>
            </w:r>
          </w:p>
        </w:tc>
        <w:tc>
          <w:tcPr>
            <w:tcW w:w="1673" w:type="dxa"/>
          </w:tcPr>
          <w:p w14:paraId="352B5522" w14:textId="77777777" w:rsidR="00431F6A" w:rsidRPr="00C86F14" w:rsidRDefault="00901895" w:rsidP="009018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04" w:type="dxa"/>
          </w:tcPr>
          <w:p w14:paraId="5A6DCB9F" w14:textId="77777777" w:rsidR="00431F6A" w:rsidRPr="00C86F14" w:rsidRDefault="00901895" w:rsidP="009018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31F6A" w:rsidRPr="002806A7" w14:paraId="6F022048" w14:textId="77777777" w:rsidTr="00C86F14">
        <w:tc>
          <w:tcPr>
            <w:tcW w:w="3397" w:type="dxa"/>
          </w:tcPr>
          <w:p w14:paraId="6FC1C463" w14:textId="77777777" w:rsidR="00431F6A" w:rsidRPr="00C86F14" w:rsidRDefault="00431F6A" w:rsidP="001C4FD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6F14">
              <w:rPr>
                <w:rFonts w:ascii="Arial" w:hAnsi="Arial" w:cs="Arial"/>
                <w:b/>
                <w:sz w:val="20"/>
                <w:szCs w:val="20"/>
              </w:rPr>
              <w:t xml:space="preserve">Spolu </w:t>
            </w:r>
            <w:proofErr w:type="spellStart"/>
            <w:r w:rsidRPr="00C86F14">
              <w:rPr>
                <w:rFonts w:ascii="Arial" w:hAnsi="Arial" w:cs="Arial"/>
                <w:b/>
                <w:sz w:val="20"/>
                <w:szCs w:val="20"/>
              </w:rPr>
              <w:t>prostr</w:t>
            </w:r>
            <w:proofErr w:type="spellEnd"/>
            <w:r w:rsidRPr="00C86F14">
              <w:rPr>
                <w:rFonts w:ascii="Arial" w:hAnsi="Arial" w:cs="Arial"/>
                <w:b/>
                <w:sz w:val="20"/>
                <w:szCs w:val="20"/>
              </w:rPr>
              <w:t>. Zo ŠR</w:t>
            </w:r>
          </w:p>
        </w:tc>
        <w:tc>
          <w:tcPr>
            <w:tcW w:w="712" w:type="dxa"/>
          </w:tcPr>
          <w:p w14:paraId="7797FF13" w14:textId="77777777" w:rsidR="00431F6A" w:rsidRPr="00C86F14" w:rsidRDefault="00431F6A" w:rsidP="009018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86F14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676" w:type="dxa"/>
          </w:tcPr>
          <w:p w14:paraId="1D217883" w14:textId="011ECE5F" w:rsidR="00431F6A" w:rsidRPr="00C86F14" w:rsidRDefault="00FA7115" w:rsidP="009018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941,25</w:t>
            </w:r>
          </w:p>
        </w:tc>
        <w:tc>
          <w:tcPr>
            <w:tcW w:w="1673" w:type="dxa"/>
          </w:tcPr>
          <w:p w14:paraId="2818EFC4" w14:textId="77777777" w:rsidR="00431F6A" w:rsidRPr="00C86F14" w:rsidRDefault="00901895" w:rsidP="009018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86F14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604" w:type="dxa"/>
          </w:tcPr>
          <w:p w14:paraId="5FB2F231" w14:textId="77777777" w:rsidR="00431F6A" w:rsidRPr="00C86F14" w:rsidRDefault="00901895" w:rsidP="009018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86F14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  <w:tr w:rsidR="00703C42" w:rsidRPr="002806A7" w14:paraId="14BA64B6" w14:textId="77777777" w:rsidTr="00C86F14">
        <w:tc>
          <w:tcPr>
            <w:tcW w:w="3397" w:type="dxa"/>
          </w:tcPr>
          <w:p w14:paraId="3F9D6C3B" w14:textId="77777777" w:rsidR="00703C42" w:rsidRPr="00C86F14" w:rsidRDefault="00703C42" w:rsidP="00703C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>Prostriedky obce – stav. č.</w:t>
            </w:r>
          </w:p>
        </w:tc>
        <w:tc>
          <w:tcPr>
            <w:tcW w:w="712" w:type="dxa"/>
          </w:tcPr>
          <w:p w14:paraId="154DF9DD" w14:textId="17A12A70" w:rsidR="00703C42" w:rsidRPr="00C86F14" w:rsidRDefault="00837063" w:rsidP="00703C4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676" w:type="dxa"/>
          </w:tcPr>
          <w:p w14:paraId="6B77525F" w14:textId="292340F0" w:rsidR="00703C42" w:rsidRPr="00C86F14" w:rsidRDefault="00FA7115" w:rsidP="00703C4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2 122,20</w:t>
            </w:r>
          </w:p>
        </w:tc>
        <w:tc>
          <w:tcPr>
            <w:tcW w:w="1673" w:type="dxa"/>
          </w:tcPr>
          <w:p w14:paraId="5BA00477" w14:textId="5DD68AFA" w:rsidR="00703C42" w:rsidRPr="00C86F14" w:rsidRDefault="00E14F0C" w:rsidP="00703C4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86F14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604" w:type="dxa"/>
          </w:tcPr>
          <w:p w14:paraId="24D8301C" w14:textId="77777777" w:rsidR="00703C42" w:rsidRPr="00C86F14" w:rsidRDefault="00703C42" w:rsidP="00703C4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31F6A" w:rsidRPr="002806A7" w14:paraId="02252482" w14:textId="77777777" w:rsidTr="00C86F14">
        <w:tc>
          <w:tcPr>
            <w:tcW w:w="3397" w:type="dxa"/>
          </w:tcPr>
          <w:p w14:paraId="4DB658FB" w14:textId="77777777" w:rsidR="00431F6A" w:rsidRPr="00C86F14" w:rsidRDefault="00431F6A" w:rsidP="001C4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 xml:space="preserve">Prostriedky zo správ. </w:t>
            </w:r>
            <w:proofErr w:type="spellStart"/>
            <w:r w:rsidRPr="00C86F14">
              <w:rPr>
                <w:rFonts w:ascii="Arial" w:hAnsi="Arial" w:cs="Arial"/>
                <w:sz w:val="20"/>
                <w:szCs w:val="20"/>
              </w:rPr>
              <w:t>Popl</w:t>
            </w:r>
            <w:proofErr w:type="spellEnd"/>
            <w:r w:rsidRPr="00C86F1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2" w:type="dxa"/>
          </w:tcPr>
          <w:p w14:paraId="67807E3B" w14:textId="77777777" w:rsidR="00431F6A" w:rsidRPr="00C86F14" w:rsidRDefault="00901895" w:rsidP="009018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76" w:type="dxa"/>
          </w:tcPr>
          <w:p w14:paraId="47779099" w14:textId="4BD4D4D8" w:rsidR="00431F6A" w:rsidRPr="00C86F14" w:rsidRDefault="00FA7115" w:rsidP="009018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1 137,65</w:t>
            </w:r>
          </w:p>
        </w:tc>
        <w:tc>
          <w:tcPr>
            <w:tcW w:w="1673" w:type="dxa"/>
          </w:tcPr>
          <w:p w14:paraId="50F31E64" w14:textId="0B2473DD" w:rsidR="00431F6A" w:rsidRPr="00C86F14" w:rsidRDefault="00113C2A" w:rsidP="009018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4 720,10</w:t>
            </w:r>
          </w:p>
        </w:tc>
        <w:tc>
          <w:tcPr>
            <w:tcW w:w="1604" w:type="dxa"/>
          </w:tcPr>
          <w:p w14:paraId="19E1AFE2" w14:textId="77777777" w:rsidR="00431F6A" w:rsidRPr="00C86F14" w:rsidRDefault="00901895" w:rsidP="009018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31F6A" w:rsidRPr="002806A7" w14:paraId="798228A9" w14:textId="77777777" w:rsidTr="00C86F14">
        <w:tc>
          <w:tcPr>
            <w:tcW w:w="3397" w:type="dxa"/>
          </w:tcPr>
          <w:p w14:paraId="65F63391" w14:textId="77777777" w:rsidR="00431F6A" w:rsidRPr="00C86F14" w:rsidRDefault="00431F6A" w:rsidP="001C4FD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6F14">
              <w:rPr>
                <w:rFonts w:ascii="Arial" w:hAnsi="Arial" w:cs="Arial"/>
                <w:b/>
                <w:sz w:val="20"/>
                <w:szCs w:val="20"/>
              </w:rPr>
              <w:t>Stavebná činnosť spolu</w:t>
            </w:r>
          </w:p>
        </w:tc>
        <w:tc>
          <w:tcPr>
            <w:tcW w:w="712" w:type="dxa"/>
          </w:tcPr>
          <w:p w14:paraId="31251F31" w14:textId="45C2B580" w:rsidR="00431F6A" w:rsidRPr="00C86F14" w:rsidRDefault="00837063" w:rsidP="009018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1261,92</w:t>
            </w:r>
          </w:p>
        </w:tc>
        <w:tc>
          <w:tcPr>
            <w:tcW w:w="1676" w:type="dxa"/>
          </w:tcPr>
          <w:p w14:paraId="782A594A" w14:textId="0A68EA36" w:rsidR="00431F6A" w:rsidRPr="00C86F14" w:rsidRDefault="00113C2A" w:rsidP="009018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4 201,10</w:t>
            </w:r>
          </w:p>
        </w:tc>
        <w:tc>
          <w:tcPr>
            <w:tcW w:w="1673" w:type="dxa"/>
          </w:tcPr>
          <w:p w14:paraId="0BB05875" w14:textId="17DA9A4C" w:rsidR="00431F6A" w:rsidRPr="00C86F14" w:rsidRDefault="00113C2A" w:rsidP="009018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4 720,10</w:t>
            </w:r>
          </w:p>
        </w:tc>
        <w:tc>
          <w:tcPr>
            <w:tcW w:w="1604" w:type="dxa"/>
          </w:tcPr>
          <w:p w14:paraId="073E3BA0" w14:textId="6EEB42D7" w:rsidR="00431F6A" w:rsidRPr="00C86F14" w:rsidRDefault="00113C2A" w:rsidP="009018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742,92</w:t>
            </w:r>
          </w:p>
        </w:tc>
      </w:tr>
      <w:tr w:rsidR="00431F6A" w:rsidRPr="002806A7" w14:paraId="2001774E" w14:textId="77777777" w:rsidTr="00C86F14">
        <w:tc>
          <w:tcPr>
            <w:tcW w:w="3397" w:type="dxa"/>
          </w:tcPr>
          <w:p w14:paraId="115EDCCD" w14:textId="77777777" w:rsidR="00431F6A" w:rsidRPr="00C86F14" w:rsidRDefault="00431F6A" w:rsidP="001C4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 xml:space="preserve">Prostriedky obce – </w:t>
            </w:r>
            <w:proofErr w:type="spellStart"/>
            <w:r w:rsidRPr="00C86F14">
              <w:rPr>
                <w:rFonts w:ascii="Arial" w:hAnsi="Arial" w:cs="Arial"/>
                <w:sz w:val="20"/>
                <w:szCs w:val="20"/>
              </w:rPr>
              <w:t>soc.č</w:t>
            </w:r>
            <w:proofErr w:type="spellEnd"/>
            <w:r w:rsidRPr="00C86F1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2" w:type="dxa"/>
          </w:tcPr>
          <w:p w14:paraId="7F494C42" w14:textId="78803A50" w:rsidR="00431F6A" w:rsidRPr="00C86F14" w:rsidRDefault="00837063" w:rsidP="009018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76" w:type="dxa"/>
          </w:tcPr>
          <w:p w14:paraId="39FF6B20" w14:textId="05D57B0E" w:rsidR="00431F6A" w:rsidRPr="00C86F14" w:rsidRDefault="00113C2A" w:rsidP="009018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73" w:type="dxa"/>
          </w:tcPr>
          <w:p w14:paraId="16BD7AE0" w14:textId="4287E24B" w:rsidR="00431F6A" w:rsidRPr="00C86F14" w:rsidRDefault="000C637D" w:rsidP="009018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04" w:type="dxa"/>
          </w:tcPr>
          <w:p w14:paraId="7E1FAB74" w14:textId="4F697F3E" w:rsidR="00431F6A" w:rsidRPr="00C86F14" w:rsidRDefault="000C637D" w:rsidP="009018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31F6A" w:rsidRPr="002806A7" w14:paraId="3351D820" w14:textId="77777777" w:rsidTr="00C86F14">
        <w:tc>
          <w:tcPr>
            <w:tcW w:w="3397" w:type="dxa"/>
          </w:tcPr>
          <w:p w14:paraId="734AB00B" w14:textId="77777777" w:rsidR="00431F6A" w:rsidRPr="00C86F14" w:rsidRDefault="00431F6A" w:rsidP="001C4F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86F14">
              <w:rPr>
                <w:rFonts w:ascii="Arial" w:hAnsi="Arial" w:cs="Arial"/>
                <w:sz w:val="20"/>
                <w:szCs w:val="20"/>
              </w:rPr>
              <w:t>Prostr</w:t>
            </w:r>
            <w:proofErr w:type="spellEnd"/>
            <w:r w:rsidRPr="00C86F14">
              <w:rPr>
                <w:rFonts w:ascii="Arial" w:hAnsi="Arial" w:cs="Arial"/>
                <w:sz w:val="20"/>
                <w:szCs w:val="20"/>
              </w:rPr>
              <w:t>. z výnosov – soc. č.</w:t>
            </w:r>
          </w:p>
        </w:tc>
        <w:tc>
          <w:tcPr>
            <w:tcW w:w="712" w:type="dxa"/>
          </w:tcPr>
          <w:p w14:paraId="1350857E" w14:textId="77777777" w:rsidR="00431F6A" w:rsidRPr="00C86F14" w:rsidRDefault="00901895" w:rsidP="009018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76" w:type="dxa"/>
          </w:tcPr>
          <w:p w14:paraId="131DF10B" w14:textId="169C79A4" w:rsidR="00431F6A" w:rsidRPr="00C86F14" w:rsidRDefault="00113C2A" w:rsidP="009018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45,95</w:t>
            </w:r>
          </w:p>
        </w:tc>
        <w:tc>
          <w:tcPr>
            <w:tcW w:w="1673" w:type="dxa"/>
          </w:tcPr>
          <w:p w14:paraId="7EB4E44C" w14:textId="5439B70B" w:rsidR="00431F6A" w:rsidRPr="00C86F14" w:rsidRDefault="00113C2A" w:rsidP="009018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366,93</w:t>
            </w:r>
          </w:p>
        </w:tc>
        <w:tc>
          <w:tcPr>
            <w:tcW w:w="1604" w:type="dxa"/>
          </w:tcPr>
          <w:p w14:paraId="7CA72560" w14:textId="77777777" w:rsidR="00431F6A" w:rsidRPr="00C86F14" w:rsidRDefault="00431F6A" w:rsidP="009018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6F1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01895" w:rsidRPr="002806A7" w14:paraId="76923355" w14:textId="77777777" w:rsidTr="00C86F14">
        <w:tc>
          <w:tcPr>
            <w:tcW w:w="3397" w:type="dxa"/>
          </w:tcPr>
          <w:p w14:paraId="65DD0E07" w14:textId="77777777" w:rsidR="00901895" w:rsidRPr="00C86F14" w:rsidRDefault="00901895" w:rsidP="0090189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6F14">
              <w:rPr>
                <w:rFonts w:ascii="Arial" w:hAnsi="Arial" w:cs="Arial"/>
                <w:b/>
                <w:sz w:val="20"/>
                <w:szCs w:val="20"/>
              </w:rPr>
              <w:t>Sociálna činnosť spolu</w:t>
            </w:r>
          </w:p>
        </w:tc>
        <w:tc>
          <w:tcPr>
            <w:tcW w:w="712" w:type="dxa"/>
          </w:tcPr>
          <w:p w14:paraId="6C700A8B" w14:textId="56F0D58D" w:rsidR="00901895" w:rsidRPr="00C86F14" w:rsidRDefault="00113C2A" w:rsidP="009018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637,66</w:t>
            </w:r>
          </w:p>
        </w:tc>
        <w:tc>
          <w:tcPr>
            <w:tcW w:w="1676" w:type="dxa"/>
          </w:tcPr>
          <w:p w14:paraId="215154D5" w14:textId="4D7BAFC6" w:rsidR="00901895" w:rsidRPr="00C86F14" w:rsidRDefault="00113C2A" w:rsidP="009018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45,95</w:t>
            </w:r>
          </w:p>
        </w:tc>
        <w:tc>
          <w:tcPr>
            <w:tcW w:w="1673" w:type="dxa"/>
          </w:tcPr>
          <w:p w14:paraId="48303D3B" w14:textId="4BCB52C1" w:rsidR="00901895" w:rsidRPr="00C86F14" w:rsidRDefault="00113C2A" w:rsidP="009018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366,93</w:t>
            </w:r>
          </w:p>
        </w:tc>
        <w:tc>
          <w:tcPr>
            <w:tcW w:w="1604" w:type="dxa"/>
          </w:tcPr>
          <w:p w14:paraId="7DA9CFB4" w14:textId="21AB9A98" w:rsidR="00901895" w:rsidRPr="00C86F14" w:rsidRDefault="00113C2A" w:rsidP="009018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316,68</w:t>
            </w:r>
          </w:p>
        </w:tc>
      </w:tr>
      <w:tr w:rsidR="00901895" w:rsidRPr="002806A7" w14:paraId="639F8B44" w14:textId="77777777" w:rsidTr="00C86F14">
        <w:tc>
          <w:tcPr>
            <w:tcW w:w="3397" w:type="dxa"/>
          </w:tcPr>
          <w:p w14:paraId="61C84953" w14:textId="77777777" w:rsidR="00901895" w:rsidRPr="00C86F14" w:rsidRDefault="00901895" w:rsidP="0090189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6F14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712" w:type="dxa"/>
          </w:tcPr>
          <w:p w14:paraId="5BB1E252" w14:textId="628793EA" w:rsidR="00901895" w:rsidRPr="00C86F14" w:rsidRDefault="00E074CD" w:rsidP="009018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1899,58</w:t>
            </w:r>
          </w:p>
        </w:tc>
        <w:tc>
          <w:tcPr>
            <w:tcW w:w="1676" w:type="dxa"/>
          </w:tcPr>
          <w:p w14:paraId="52445694" w14:textId="64E1EF62" w:rsidR="00901895" w:rsidRPr="00C86F14" w:rsidRDefault="00E074CD" w:rsidP="009018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4247,05</w:t>
            </w:r>
          </w:p>
        </w:tc>
        <w:tc>
          <w:tcPr>
            <w:tcW w:w="1673" w:type="dxa"/>
          </w:tcPr>
          <w:p w14:paraId="22BA5019" w14:textId="6B83F54B" w:rsidR="00901895" w:rsidRPr="00C86F14" w:rsidRDefault="00E074CD" w:rsidP="009018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5087,03</w:t>
            </w:r>
          </w:p>
        </w:tc>
        <w:tc>
          <w:tcPr>
            <w:tcW w:w="1604" w:type="dxa"/>
          </w:tcPr>
          <w:p w14:paraId="609F8AE0" w14:textId="09B52CD8" w:rsidR="00901895" w:rsidRPr="00C86F14" w:rsidRDefault="00E074CD" w:rsidP="009018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1059,60</w:t>
            </w:r>
          </w:p>
        </w:tc>
      </w:tr>
    </w:tbl>
    <w:p w14:paraId="7AAE8C03" w14:textId="4557EA10" w:rsidR="00431F6A" w:rsidRDefault="00431F6A" w:rsidP="00431F6A">
      <w:pPr>
        <w:jc w:val="both"/>
        <w:rPr>
          <w:rFonts w:ascii="Arial" w:hAnsi="Arial" w:cs="Arial"/>
        </w:rPr>
      </w:pPr>
    </w:p>
    <w:p w14:paraId="58BB4A1F" w14:textId="77777777" w:rsidR="00C86F14" w:rsidRPr="002806A7" w:rsidRDefault="00C86F14" w:rsidP="00431F6A">
      <w:pPr>
        <w:jc w:val="both"/>
        <w:rPr>
          <w:rFonts w:ascii="Arial" w:hAnsi="Arial" w:cs="Arial"/>
        </w:rPr>
      </w:pPr>
    </w:p>
    <w:p w14:paraId="153E46E7" w14:textId="42FCEB76" w:rsidR="00431F6A" w:rsidRDefault="00431F6A" w:rsidP="00431F6A">
      <w:pPr>
        <w:jc w:val="both"/>
        <w:rPr>
          <w:rFonts w:ascii="Arial" w:hAnsi="Arial" w:cs="Arial"/>
        </w:rPr>
      </w:pPr>
    </w:p>
    <w:p w14:paraId="7BE1E947" w14:textId="6AD01CA3" w:rsidR="00F35D01" w:rsidRDefault="00F35D01" w:rsidP="00431F6A">
      <w:pPr>
        <w:jc w:val="both"/>
        <w:rPr>
          <w:rFonts w:ascii="Arial" w:hAnsi="Arial" w:cs="Arial"/>
        </w:rPr>
      </w:pPr>
    </w:p>
    <w:p w14:paraId="4CE79C6A" w14:textId="6C686A71" w:rsidR="00225FD9" w:rsidRDefault="00225FD9" w:rsidP="00431F6A">
      <w:pPr>
        <w:jc w:val="both"/>
        <w:rPr>
          <w:rFonts w:ascii="Arial" w:hAnsi="Arial" w:cs="Arial"/>
        </w:rPr>
      </w:pPr>
    </w:p>
    <w:p w14:paraId="7CC86C61" w14:textId="77777777" w:rsidR="00225FD9" w:rsidRPr="007407D8" w:rsidRDefault="00225FD9" w:rsidP="00431F6A">
      <w:pPr>
        <w:jc w:val="both"/>
        <w:rPr>
          <w:rFonts w:ascii="Arial" w:hAnsi="Arial" w:cs="Arial"/>
        </w:rPr>
      </w:pPr>
    </w:p>
    <w:p w14:paraId="1132D07B" w14:textId="52023AD3" w:rsidR="00431F6A" w:rsidRPr="007407D8" w:rsidRDefault="00C86F14" w:rsidP="00431F6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431F6A" w:rsidRPr="007407D8">
        <w:rPr>
          <w:rFonts w:ascii="Arial" w:hAnsi="Arial" w:cs="Arial"/>
          <w:b/>
        </w:rPr>
        <w:t>. Prehľad o stave a vývoji dlhu, prehľad o poskytnutých zárukách</w:t>
      </w:r>
    </w:p>
    <w:p w14:paraId="6574B9E0" w14:textId="77777777" w:rsidR="00431F6A" w:rsidRPr="007407D8" w:rsidRDefault="00431F6A" w:rsidP="00431F6A">
      <w:pPr>
        <w:jc w:val="both"/>
        <w:rPr>
          <w:rFonts w:ascii="Arial" w:hAnsi="Arial" w:cs="Arial"/>
        </w:rPr>
      </w:pPr>
    </w:p>
    <w:p w14:paraId="4A0BB33F" w14:textId="5F02D7E5" w:rsidR="00431F6A" w:rsidRPr="00F35D01" w:rsidRDefault="005E219E" w:rsidP="00431F6A">
      <w:pPr>
        <w:jc w:val="both"/>
        <w:rPr>
          <w:rFonts w:ascii="Arial" w:hAnsi="Arial" w:cs="Arial"/>
          <w:sz w:val="22"/>
          <w:szCs w:val="22"/>
        </w:rPr>
      </w:pPr>
      <w:r w:rsidRPr="00F35D01">
        <w:rPr>
          <w:rFonts w:ascii="Arial" w:hAnsi="Arial" w:cs="Arial"/>
          <w:sz w:val="22"/>
          <w:szCs w:val="22"/>
        </w:rPr>
        <w:t>Obec k 31.12.20</w:t>
      </w:r>
      <w:r w:rsidR="00F969BB" w:rsidRPr="00F35D01">
        <w:rPr>
          <w:rFonts w:ascii="Arial" w:hAnsi="Arial" w:cs="Arial"/>
          <w:sz w:val="22"/>
          <w:szCs w:val="22"/>
        </w:rPr>
        <w:t>2</w:t>
      </w:r>
      <w:r w:rsidR="00E074CD">
        <w:rPr>
          <w:rFonts w:ascii="Arial" w:hAnsi="Arial" w:cs="Arial"/>
          <w:sz w:val="22"/>
          <w:szCs w:val="22"/>
        </w:rPr>
        <w:t>1</w:t>
      </w:r>
      <w:r w:rsidR="00431F6A" w:rsidRPr="00F35D01">
        <w:rPr>
          <w:rFonts w:ascii="Arial" w:hAnsi="Arial" w:cs="Arial"/>
          <w:sz w:val="22"/>
          <w:szCs w:val="22"/>
        </w:rPr>
        <w:t xml:space="preserve"> eviduje tieto záväzky</w:t>
      </w:r>
      <w:r w:rsidR="00F35D01">
        <w:rPr>
          <w:rFonts w:ascii="Arial" w:hAnsi="Arial" w:cs="Arial"/>
          <w:sz w:val="22"/>
          <w:szCs w:val="22"/>
        </w:rPr>
        <w:t xml:space="preserve"> voči:</w:t>
      </w:r>
    </w:p>
    <w:p w14:paraId="3DE84ECE" w14:textId="75379CF0" w:rsidR="00431F6A" w:rsidRPr="00F35D01" w:rsidRDefault="00F35D01" w:rsidP="00431F6A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31694" w:rsidRPr="00F35D01">
        <w:rPr>
          <w:rFonts w:ascii="Arial" w:hAnsi="Arial" w:cs="Arial"/>
          <w:sz w:val="22"/>
          <w:szCs w:val="22"/>
        </w:rPr>
        <w:t>odávateľom</w:t>
      </w:r>
      <w:r w:rsidR="00E20110" w:rsidRPr="00F35D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225FD9">
        <w:rPr>
          <w:rFonts w:ascii="Arial" w:hAnsi="Arial" w:cs="Arial"/>
          <w:sz w:val="22"/>
          <w:szCs w:val="22"/>
        </w:rPr>
        <w:t>50 313,90</w:t>
      </w:r>
      <w:r w:rsidR="00F969BB" w:rsidRPr="00F35D01">
        <w:rPr>
          <w:rFonts w:ascii="Arial" w:hAnsi="Arial" w:cs="Arial"/>
          <w:sz w:val="22"/>
          <w:szCs w:val="22"/>
        </w:rPr>
        <w:t xml:space="preserve"> </w:t>
      </w:r>
      <w:r w:rsidR="00431F6A" w:rsidRPr="00F35D01">
        <w:rPr>
          <w:rFonts w:ascii="Arial" w:hAnsi="Arial" w:cs="Arial"/>
          <w:sz w:val="22"/>
          <w:szCs w:val="22"/>
        </w:rPr>
        <w:t xml:space="preserve">€ </w:t>
      </w:r>
    </w:p>
    <w:p w14:paraId="1424034A" w14:textId="6CB8E305" w:rsidR="00C605EE" w:rsidRPr="00F35D01" w:rsidRDefault="00431F6A" w:rsidP="00431F6A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35D01">
        <w:rPr>
          <w:rFonts w:ascii="Arial" w:hAnsi="Arial" w:cs="Arial"/>
          <w:sz w:val="22"/>
          <w:szCs w:val="22"/>
        </w:rPr>
        <w:t>Slovensk</w:t>
      </w:r>
      <w:r w:rsidR="00F35D01">
        <w:rPr>
          <w:rFonts w:ascii="Arial" w:hAnsi="Arial" w:cs="Arial"/>
          <w:sz w:val="22"/>
          <w:szCs w:val="22"/>
        </w:rPr>
        <w:t>ej</w:t>
      </w:r>
      <w:r w:rsidRPr="00F35D01">
        <w:rPr>
          <w:rFonts w:ascii="Arial" w:hAnsi="Arial" w:cs="Arial"/>
          <w:sz w:val="22"/>
          <w:szCs w:val="22"/>
        </w:rPr>
        <w:t xml:space="preserve"> zár</w:t>
      </w:r>
      <w:r w:rsidR="00D173DB" w:rsidRPr="00F35D01">
        <w:rPr>
          <w:rFonts w:ascii="Arial" w:hAnsi="Arial" w:cs="Arial"/>
          <w:sz w:val="22"/>
          <w:szCs w:val="22"/>
        </w:rPr>
        <w:t>učn</w:t>
      </w:r>
      <w:r w:rsidR="00F35D01">
        <w:rPr>
          <w:rFonts w:ascii="Arial" w:hAnsi="Arial" w:cs="Arial"/>
          <w:sz w:val="22"/>
          <w:szCs w:val="22"/>
        </w:rPr>
        <w:t>ej</w:t>
      </w:r>
      <w:r w:rsidR="00D173DB" w:rsidRPr="00F35D01">
        <w:rPr>
          <w:rFonts w:ascii="Arial" w:hAnsi="Arial" w:cs="Arial"/>
          <w:sz w:val="22"/>
          <w:szCs w:val="22"/>
        </w:rPr>
        <w:t xml:space="preserve"> a rozvojov</w:t>
      </w:r>
      <w:r w:rsidR="00F35D01">
        <w:rPr>
          <w:rFonts w:ascii="Arial" w:hAnsi="Arial" w:cs="Arial"/>
          <w:sz w:val="22"/>
          <w:szCs w:val="22"/>
        </w:rPr>
        <w:t>ej</w:t>
      </w:r>
      <w:r w:rsidR="00D173DB" w:rsidRPr="00F35D01">
        <w:rPr>
          <w:rFonts w:ascii="Arial" w:hAnsi="Arial" w:cs="Arial"/>
          <w:sz w:val="22"/>
          <w:szCs w:val="22"/>
        </w:rPr>
        <w:t xml:space="preserve"> bank</w:t>
      </w:r>
      <w:r w:rsidR="00F35D01">
        <w:rPr>
          <w:rFonts w:ascii="Arial" w:hAnsi="Arial" w:cs="Arial"/>
          <w:sz w:val="22"/>
          <w:szCs w:val="22"/>
        </w:rPr>
        <w:t>e</w:t>
      </w:r>
      <w:r w:rsidR="00D173DB" w:rsidRPr="00F35D01">
        <w:rPr>
          <w:rFonts w:ascii="Arial" w:hAnsi="Arial" w:cs="Arial"/>
          <w:sz w:val="22"/>
          <w:szCs w:val="22"/>
        </w:rPr>
        <w:t xml:space="preserve">  </w:t>
      </w:r>
      <w:r w:rsidR="00F35D01">
        <w:rPr>
          <w:rFonts w:ascii="Arial" w:hAnsi="Arial" w:cs="Arial"/>
          <w:sz w:val="22"/>
          <w:szCs w:val="22"/>
        </w:rPr>
        <w:tab/>
      </w:r>
      <w:r w:rsidR="001E1D6B" w:rsidRPr="00F35D01">
        <w:rPr>
          <w:rFonts w:ascii="Arial" w:hAnsi="Arial" w:cs="Arial"/>
          <w:sz w:val="22"/>
          <w:szCs w:val="22"/>
        </w:rPr>
        <w:t>148 408,56</w:t>
      </w:r>
      <w:r w:rsidR="001E1D6B" w:rsidRPr="00F35D01">
        <w:rPr>
          <w:rFonts w:ascii="Arial" w:hAnsi="Arial" w:cs="Arial"/>
          <w:color w:val="555555"/>
          <w:spacing w:val="-1"/>
          <w:sz w:val="22"/>
          <w:szCs w:val="22"/>
          <w:shd w:val="clear" w:color="auto" w:fill="FFFFFF"/>
        </w:rPr>
        <w:t xml:space="preserve"> </w:t>
      </w:r>
      <w:r w:rsidRPr="00F35D01">
        <w:rPr>
          <w:rFonts w:ascii="Arial" w:hAnsi="Arial" w:cs="Arial"/>
          <w:sz w:val="22"/>
          <w:szCs w:val="22"/>
        </w:rPr>
        <w:t>€</w:t>
      </w:r>
    </w:p>
    <w:p w14:paraId="449EE82D" w14:textId="1EF14073" w:rsidR="00D73FF0" w:rsidRDefault="00C605EE" w:rsidP="00431F6A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35D01">
        <w:rPr>
          <w:rFonts w:ascii="Arial" w:hAnsi="Arial" w:cs="Arial"/>
          <w:sz w:val="22"/>
          <w:szCs w:val="22"/>
        </w:rPr>
        <w:t xml:space="preserve">VUB </w:t>
      </w:r>
      <w:r w:rsidR="00F35D01">
        <w:rPr>
          <w:rFonts w:ascii="Arial" w:hAnsi="Arial" w:cs="Arial"/>
          <w:sz w:val="22"/>
          <w:szCs w:val="22"/>
        </w:rPr>
        <w:tab/>
      </w:r>
      <w:r w:rsidR="00F35D01">
        <w:rPr>
          <w:rFonts w:ascii="Arial" w:hAnsi="Arial" w:cs="Arial"/>
          <w:sz w:val="22"/>
          <w:szCs w:val="22"/>
        </w:rPr>
        <w:tab/>
      </w:r>
      <w:r w:rsidR="00F35D01">
        <w:rPr>
          <w:rFonts w:ascii="Arial" w:hAnsi="Arial" w:cs="Arial"/>
          <w:sz w:val="22"/>
          <w:szCs w:val="22"/>
        </w:rPr>
        <w:tab/>
      </w:r>
      <w:r w:rsidR="00F35D01">
        <w:rPr>
          <w:rFonts w:ascii="Arial" w:hAnsi="Arial" w:cs="Arial"/>
          <w:sz w:val="22"/>
          <w:szCs w:val="22"/>
        </w:rPr>
        <w:tab/>
      </w:r>
      <w:r w:rsidR="00F35D01">
        <w:rPr>
          <w:rFonts w:ascii="Arial" w:hAnsi="Arial" w:cs="Arial"/>
          <w:sz w:val="22"/>
          <w:szCs w:val="22"/>
        </w:rPr>
        <w:tab/>
      </w:r>
      <w:r w:rsidR="00F35D01">
        <w:rPr>
          <w:rFonts w:ascii="Arial" w:hAnsi="Arial" w:cs="Arial"/>
          <w:sz w:val="22"/>
          <w:szCs w:val="22"/>
        </w:rPr>
        <w:tab/>
        <w:t xml:space="preserve">  </w:t>
      </w:r>
      <w:r w:rsidR="00225FD9">
        <w:rPr>
          <w:rFonts w:ascii="Arial" w:hAnsi="Arial" w:cs="Arial"/>
          <w:sz w:val="22"/>
          <w:szCs w:val="22"/>
        </w:rPr>
        <w:t>10 116,30</w:t>
      </w:r>
      <w:r w:rsidRPr="00F35D01">
        <w:rPr>
          <w:rFonts w:ascii="Arial" w:hAnsi="Arial" w:cs="Arial"/>
          <w:sz w:val="22"/>
          <w:szCs w:val="22"/>
        </w:rPr>
        <w:t xml:space="preserve"> €</w:t>
      </w:r>
    </w:p>
    <w:p w14:paraId="6C47AAF2" w14:textId="77CDA4BA" w:rsidR="00F35D01" w:rsidRDefault="00F35D01" w:rsidP="00431F6A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ŠR (návratná finančná výpomoc)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11 240,00 </w:t>
      </w:r>
      <w:r w:rsidRPr="00F35D01">
        <w:rPr>
          <w:rFonts w:ascii="Arial" w:hAnsi="Arial" w:cs="Arial"/>
          <w:sz w:val="22"/>
          <w:szCs w:val="22"/>
        </w:rPr>
        <w:t>€</w:t>
      </w:r>
    </w:p>
    <w:p w14:paraId="27356CCE" w14:textId="77777777" w:rsidR="00F35D01" w:rsidRPr="00F35D01" w:rsidRDefault="00F35D01" w:rsidP="00F35D01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14:paraId="25A00E29" w14:textId="77777777" w:rsidR="00431F6A" w:rsidRPr="00F35D01" w:rsidRDefault="00431F6A" w:rsidP="00431F6A">
      <w:pPr>
        <w:jc w:val="both"/>
        <w:rPr>
          <w:rFonts w:ascii="Arial" w:hAnsi="Arial" w:cs="Arial"/>
          <w:sz w:val="22"/>
          <w:szCs w:val="22"/>
        </w:rPr>
      </w:pPr>
      <w:r w:rsidRPr="00F35D01">
        <w:rPr>
          <w:rFonts w:ascii="Arial" w:hAnsi="Arial" w:cs="Arial"/>
          <w:sz w:val="22"/>
          <w:szCs w:val="22"/>
        </w:rPr>
        <w:t>Obec neposkytla záruky za právnické subjekty vytvorené obcou.</w:t>
      </w:r>
    </w:p>
    <w:p w14:paraId="084C04DA" w14:textId="77777777" w:rsidR="00431F6A" w:rsidRDefault="00431F6A" w:rsidP="00431F6A">
      <w:pPr>
        <w:jc w:val="both"/>
        <w:rPr>
          <w:rFonts w:ascii="Arial" w:hAnsi="Arial" w:cs="Arial"/>
        </w:rPr>
      </w:pPr>
    </w:p>
    <w:p w14:paraId="56D3EFA9" w14:textId="77777777" w:rsidR="00D73FF0" w:rsidRPr="007407D8" w:rsidRDefault="00D73FF0" w:rsidP="00431F6A">
      <w:pPr>
        <w:jc w:val="both"/>
        <w:rPr>
          <w:rFonts w:ascii="Arial" w:hAnsi="Arial" w:cs="Arial"/>
        </w:rPr>
      </w:pPr>
    </w:p>
    <w:p w14:paraId="1B9E184A" w14:textId="218CEBC0" w:rsidR="00431F6A" w:rsidRPr="007407D8" w:rsidRDefault="00F35D01" w:rsidP="00431F6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431F6A" w:rsidRPr="007407D8">
        <w:rPr>
          <w:rFonts w:ascii="Arial" w:hAnsi="Arial" w:cs="Arial"/>
          <w:b/>
        </w:rPr>
        <w:t xml:space="preserve">. Náklady a výnosy z podnikateľskej činnosti </w:t>
      </w:r>
    </w:p>
    <w:p w14:paraId="1B1685F5" w14:textId="77777777" w:rsidR="00431F6A" w:rsidRPr="007407D8" w:rsidRDefault="00431F6A" w:rsidP="00431F6A">
      <w:pPr>
        <w:jc w:val="both"/>
        <w:rPr>
          <w:rFonts w:ascii="Arial" w:hAnsi="Arial" w:cs="Arial"/>
          <w:b/>
        </w:rPr>
      </w:pPr>
    </w:p>
    <w:p w14:paraId="4470E93F" w14:textId="77777777" w:rsidR="00F35D01" w:rsidRPr="00F35D01" w:rsidRDefault="00431F6A" w:rsidP="00F35D01">
      <w:pPr>
        <w:jc w:val="both"/>
        <w:rPr>
          <w:rFonts w:ascii="Arial" w:hAnsi="Arial" w:cs="Arial"/>
          <w:sz w:val="22"/>
          <w:szCs w:val="22"/>
        </w:rPr>
      </w:pPr>
      <w:r w:rsidRPr="00F35D01">
        <w:rPr>
          <w:rFonts w:ascii="Arial" w:hAnsi="Arial" w:cs="Arial"/>
          <w:sz w:val="22"/>
          <w:szCs w:val="22"/>
        </w:rPr>
        <w:t xml:space="preserve">Obec nevykonávala podnikateľskú činnosť. </w:t>
      </w:r>
    </w:p>
    <w:p w14:paraId="7496ADDB" w14:textId="3AB0DF64" w:rsidR="00431F6A" w:rsidRPr="00F35D01" w:rsidRDefault="00431F6A" w:rsidP="00F35D01">
      <w:pPr>
        <w:jc w:val="both"/>
        <w:rPr>
          <w:rFonts w:ascii="Arial" w:hAnsi="Arial" w:cs="Arial"/>
          <w:sz w:val="22"/>
          <w:szCs w:val="22"/>
        </w:rPr>
      </w:pPr>
      <w:r w:rsidRPr="00F35D01">
        <w:rPr>
          <w:rFonts w:ascii="Arial" w:hAnsi="Arial" w:cs="Arial"/>
          <w:sz w:val="22"/>
          <w:szCs w:val="22"/>
        </w:rPr>
        <w:t>Obec</w:t>
      </w:r>
      <w:r w:rsidR="00BB011B" w:rsidRPr="00F35D01">
        <w:rPr>
          <w:rFonts w:ascii="Arial" w:hAnsi="Arial" w:cs="Arial"/>
          <w:sz w:val="22"/>
          <w:szCs w:val="22"/>
        </w:rPr>
        <w:t>,</w:t>
      </w:r>
      <w:r w:rsidRPr="00F35D01">
        <w:rPr>
          <w:rFonts w:ascii="Arial" w:hAnsi="Arial" w:cs="Arial"/>
          <w:sz w:val="22"/>
          <w:szCs w:val="22"/>
        </w:rPr>
        <w:t xml:space="preserve"> ako subjekt nezriadený na podnikanie má však niektoré príjmy, ktoré podliehajú zdaneniu podľa zákona č. 595/2006 v znení neskorších predpisov a podáva daňové priznanie k dani z príjmov PO. </w:t>
      </w:r>
    </w:p>
    <w:p w14:paraId="06AD99E8" w14:textId="4CF60FFA" w:rsidR="006A4F4E" w:rsidRPr="00F35D01" w:rsidRDefault="006A4F4E" w:rsidP="00431F6A">
      <w:pPr>
        <w:jc w:val="both"/>
        <w:rPr>
          <w:rFonts w:ascii="Arial" w:hAnsi="Arial" w:cs="Arial"/>
          <w:sz w:val="22"/>
          <w:szCs w:val="22"/>
        </w:rPr>
      </w:pPr>
    </w:p>
    <w:p w14:paraId="22F2882D" w14:textId="1121E93C" w:rsidR="000F1337" w:rsidRDefault="00F35D01" w:rsidP="00431F6A">
      <w:pPr>
        <w:jc w:val="both"/>
        <w:rPr>
          <w:rFonts w:ascii="Arial" w:hAnsi="Arial" w:cs="Arial"/>
          <w:b/>
          <w:bCs/>
        </w:rPr>
      </w:pPr>
      <w:r w:rsidRPr="00F35D01">
        <w:rPr>
          <w:rFonts w:ascii="Arial" w:hAnsi="Arial" w:cs="Arial"/>
          <w:b/>
          <w:bCs/>
        </w:rPr>
        <w:t>8. Hodnotenie plnenia programov obce</w:t>
      </w:r>
    </w:p>
    <w:p w14:paraId="5CFD5B37" w14:textId="7EA14490" w:rsidR="000F1337" w:rsidRDefault="000F1337" w:rsidP="00431F6A">
      <w:pPr>
        <w:jc w:val="both"/>
        <w:rPr>
          <w:rFonts w:ascii="Arial" w:hAnsi="Arial" w:cs="Arial"/>
          <w:b/>
          <w:bCs/>
        </w:rPr>
      </w:pPr>
    </w:p>
    <w:p w14:paraId="16CFDA97" w14:textId="03E47103" w:rsidR="006A4F4E" w:rsidRPr="000F1337" w:rsidRDefault="000F1337" w:rsidP="00431F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82828"/>
          <w:sz w:val="22"/>
          <w:szCs w:val="22"/>
          <w:shd w:val="clear" w:color="auto" w:fill="F8F8F8"/>
        </w:rPr>
        <w:t xml:space="preserve">Podľa </w:t>
      </w:r>
      <w:r w:rsidRPr="000F1337">
        <w:rPr>
          <w:rFonts w:ascii="Arial" w:hAnsi="Arial" w:cs="Arial"/>
          <w:color w:val="282828"/>
          <w:sz w:val="22"/>
          <w:szCs w:val="22"/>
          <w:shd w:val="clear" w:color="auto" w:fill="F8F8F8"/>
        </w:rPr>
        <w:t>zákona č. </w:t>
      </w:r>
      <w:hyperlink r:id="rId7" w:tgtFrame="_blank" w:history="1">
        <w:r w:rsidRPr="000F1337">
          <w:rPr>
            <w:rStyle w:val="Hypertextovprepojenie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8F8F8"/>
          </w:rPr>
          <w:t>583/2004 Z. z</w:t>
        </w:r>
        <w:r w:rsidRPr="000F1337">
          <w:rPr>
            <w:rStyle w:val="Hypertextovprepojenie"/>
            <w:rFonts w:ascii="Arial" w:hAnsi="Arial" w:cs="Arial"/>
            <w:color w:val="196D03"/>
            <w:sz w:val="22"/>
            <w:szCs w:val="22"/>
            <w:shd w:val="clear" w:color="auto" w:fill="F8F8F8"/>
          </w:rPr>
          <w:t>.</w:t>
        </w:r>
      </w:hyperlink>
      <w:r w:rsidRPr="000F1337">
        <w:rPr>
          <w:rStyle w:val="Vrazn"/>
          <w:rFonts w:ascii="Arial" w:hAnsi="Arial" w:cs="Arial"/>
          <w:b w:val="0"/>
          <w:bCs w:val="0"/>
          <w:color w:val="282828"/>
          <w:sz w:val="22"/>
          <w:szCs w:val="22"/>
          <w:shd w:val="clear" w:color="auto" w:fill="F8F8F8"/>
        </w:rPr>
        <w:t xml:space="preserve">, obec neuplatňuje programovú štruktúru v rozpočte. </w:t>
      </w:r>
    </w:p>
    <w:p w14:paraId="56B518BA" w14:textId="77777777" w:rsidR="006A4F4E" w:rsidRPr="007407D8" w:rsidRDefault="006A4F4E" w:rsidP="00431F6A">
      <w:pPr>
        <w:jc w:val="both"/>
        <w:rPr>
          <w:rFonts w:ascii="Arial" w:hAnsi="Arial" w:cs="Arial"/>
        </w:rPr>
      </w:pPr>
    </w:p>
    <w:p w14:paraId="5398B121" w14:textId="77777777" w:rsidR="00A61AE5" w:rsidRDefault="00A61AE5" w:rsidP="00431F6A">
      <w:pPr>
        <w:jc w:val="both"/>
        <w:rPr>
          <w:rFonts w:ascii="Arial" w:hAnsi="Arial" w:cs="Arial"/>
        </w:rPr>
      </w:pPr>
    </w:p>
    <w:p w14:paraId="1CEF7339" w14:textId="77777777" w:rsidR="00431F6A" w:rsidRPr="007407D8" w:rsidRDefault="00431F6A" w:rsidP="00431F6A">
      <w:pPr>
        <w:jc w:val="both"/>
        <w:rPr>
          <w:rFonts w:ascii="Arial" w:hAnsi="Arial" w:cs="Arial"/>
        </w:rPr>
      </w:pPr>
    </w:p>
    <w:p w14:paraId="2924215C" w14:textId="77777777" w:rsidR="00431F6A" w:rsidRPr="007407D8" w:rsidRDefault="00431F6A" w:rsidP="00431F6A">
      <w:pPr>
        <w:jc w:val="both"/>
        <w:rPr>
          <w:rFonts w:ascii="Arial" w:hAnsi="Arial" w:cs="Arial"/>
        </w:rPr>
      </w:pPr>
    </w:p>
    <w:p w14:paraId="6A207D1E" w14:textId="77777777" w:rsidR="00431F6A" w:rsidRPr="007407D8" w:rsidRDefault="00431F6A" w:rsidP="00431F6A">
      <w:pPr>
        <w:jc w:val="both"/>
        <w:rPr>
          <w:rFonts w:ascii="Arial" w:hAnsi="Arial" w:cs="Arial"/>
        </w:rPr>
      </w:pPr>
    </w:p>
    <w:p w14:paraId="7B6CD8AA" w14:textId="77777777" w:rsidR="00431F6A" w:rsidRPr="007407D8" w:rsidRDefault="00431F6A" w:rsidP="00431F6A">
      <w:pPr>
        <w:jc w:val="both"/>
        <w:rPr>
          <w:rFonts w:ascii="Arial" w:hAnsi="Arial" w:cs="Arial"/>
        </w:rPr>
      </w:pPr>
    </w:p>
    <w:p w14:paraId="19C0D9C3" w14:textId="77777777" w:rsidR="00431F6A" w:rsidRPr="007407D8" w:rsidRDefault="00431F6A" w:rsidP="00431F6A">
      <w:pPr>
        <w:jc w:val="both"/>
        <w:rPr>
          <w:rFonts w:ascii="Arial" w:hAnsi="Arial" w:cs="Arial"/>
        </w:rPr>
      </w:pPr>
    </w:p>
    <w:p w14:paraId="166EC5D0" w14:textId="77777777"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                                                                                                       Miloš HERCEG</w:t>
      </w:r>
    </w:p>
    <w:p w14:paraId="32A78A57" w14:textId="77777777" w:rsidR="00431F6A" w:rsidRPr="007407D8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                                                                                                  starosta obce Buková</w:t>
      </w:r>
    </w:p>
    <w:p w14:paraId="6072F3E9" w14:textId="77777777" w:rsidR="00431F6A" w:rsidRDefault="00431F6A" w:rsidP="00431F6A">
      <w:pPr>
        <w:jc w:val="both"/>
        <w:rPr>
          <w:rFonts w:ascii="Arial" w:hAnsi="Arial" w:cs="Arial"/>
        </w:rPr>
      </w:pPr>
    </w:p>
    <w:p w14:paraId="35041659" w14:textId="77777777" w:rsidR="00D54F63" w:rsidRDefault="00D54F63" w:rsidP="00431F6A">
      <w:pPr>
        <w:jc w:val="both"/>
        <w:rPr>
          <w:rFonts w:ascii="Arial" w:hAnsi="Arial" w:cs="Arial"/>
        </w:rPr>
      </w:pPr>
    </w:p>
    <w:p w14:paraId="78DA32F7" w14:textId="77777777" w:rsidR="00D54F63" w:rsidRPr="007407D8" w:rsidRDefault="00D54F63" w:rsidP="00431F6A">
      <w:pPr>
        <w:jc w:val="both"/>
        <w:rPr>
          <w:rFonts w:ascii="Arial" w:hAnsi="Arial" w:cs="Arial"/>
        </w:rPr>
      </w:pPr>
    </w:p>
    <w:p w14:paraId="1DF3032B" w14:textId="45B60915" w:rsidR="00431F6A" w:rsidRDefault="00431F6A" w:rsidP="00431F6A">
      <w:pPr>
        <w:jc w:val="both"/>
        <w:rPr>
          <w:rFonts w:ascii="Arial" w:hAnsi="Arial" w:cs="Arial"/>
        </w:rPr>
      </w:pPr>
    </w:p>
    <w:p w14:paraId="73873B79" w14:textId="260190C9" w:rsidR="000F1337" w:rsidRDefault="000F1337" w:rsidP="00431F6A">
      <w:pPr>
        <w:jc w:val="both"/>
        <w:rPr>
          <w:rFonts w:ascii="Arial" w:hAnsi="Arial" w:cs="Arial"/>
        </w:rPr>
      </w:pPr>
    </w:p>
    <w:p w14:paraId="251C445D" w14:textId="4877795A" w:rsidR="000F1337" w:rsidRDefault="000F1337" w:rsidP="00431F6A">
      <w:pPr>
        <w:jc w:val="both"/>
        <w:rPr>
          <w:rFonts w:ascii="Arial" w:hAnsi="Arial" w:cs="Arial"/>
        </w:rPr>
      </w:pPr>
    </w:p>
    <w:p w14:paraId="2A775C2C" w14:textId="4017BBBB" w:rsidR="000F1337" w:rsidRDefault="000F1337" w:rsidP="00431F6A">
      <w:pPr>
        <w:jc w:val="both"/>
        <w:rPr>
          <w:rFonts w:ascii="Arial" w:hAnsi="Arial" w:cs="Arial"/>
        </w:rPr>
      </w:pPr>
    </w:p>
    <w:p w14:paraId="6989D42A" w14:textId="679D4A4A" w:rsidR="000F1337" w:rsidRDefault="000F1337" w:rsidP="00431F6A">
      <w:pPr>
        <w:jc w:val="both"/>
        <w:rPr>
          <w:rFonts w:ascii="Arial" w:hAnsi="Arial" w:cs="Arial"/>
        </w:rPr>
      </w:pPr>
    </w:p>
    <w:p w14:paraId="1837DC77" w14:textId="32118411" w:rsidR="000F1337" w:rsidRDefault="000F1337" w:rsidP="00431F6A">
      <w:pPr>
        <w:jc w:val="both"/>
        <w:rPr>
          <w:rFonts w:ascii="Arial" w:hAnsi="Arial" w:cs="Arial"/>
        </w:rPr>
      </w:pPr>
    </w:p>
    <w:p w14:paraId="65045AE9" w14:textId="73209B92" w:rsidR="000F1337" w:rsidRDefault="000F1337" w:rsidP="00431F6A">
      <w:pPr>
        <w:jc w:val="both"/>
        <w:rPr>
          <w:rFonts w:ascii="Arial" w:hAnsi="Arial" w:cs="Arial"/>
        </w:rPr>
      </w:pPr>
    </w:p>
    <w:p w14:paraId="44FD24B4" w14:textId="3E75E030" w:rsidR="000F1337" w:rsidRDefault="000F1337" w:rsidP="00431F6A">
      <w:pPr>
        <w:jc w:val="both"/>
        <w:rPr>
          <w:rFonts w:ascii="Arial" w:hAnsi="Arial" w:cs="Arial"/>
        </w:rPr>
      </w:pPr>
    </w:p>
    <w:p w14:paraId="4B266043" w14:textId="1A47C77A" w:rsidR="000F1337" w:rsidRDefault="000F1337" w:rsidP="00431F6A">
      <w:pPr>
        <w:jc w:val="both"/>
        <w:rPr>
          <w:rFonts w:ascii="Arial" w:hAnsi="Arial" w:cs="Arial"/>
        </w:rPr>
      </w:pPr>
    </w:p>
    <w:p w14:paraId="11885AD8" w14:textId="3711CC90" w:rsidR="00225FD9" w:rsidRDefault="00225FD9" w:rsidP="00431F6A">
      <w:pPr>
        <w:jc w:val="both"/>
        <w:rPr>
          <w:rFonts w:ascii="Arial" w:hAnsi="Arial" w:cs="Arial"/>
        </w:rPr>
      </w:pPr>
    </w:p>
    <w:p w14:paraId="40E17DB7" w14:textId="77777777" w:rsidR="00225FD9" w:rsidRDefault="00225FD9" w:rsidP="00431F6A">
      <w:pPr>
        <w:jc w:val="both"/>
        <w:rPr>
          <w:rFonts w:ascii="Arial" w:hAnsi="Arial" w:cs="Arial"/>
        </w:rPr>
      </w:pPr>
    </w:p>
    <w:p w14:paraId="6848887B" w14:textId="77777777" w:rsidR="000F1337" w:rsidRPr="007407D8" w:rsidRDefault="000F1337" w:rsidP="00431F6A">
      <w:pPr>
        <w:jc w:val="both"/>
        <w:rPr>
          <w:rFonts w:ascii="Arial" w:hAnsi="Arial" w:cs="Arial"/>
        </w:rPr>
      </w:pPr>
    </w:p>
    <w:p w14:paraId="74E5E177" w14:textId="77777777" w:rsidR="00431F6A" w:rsidRPr="007407D8" w:rsidRDefault="00431F6A" w:rsidP="00431F6A">
      <w:pPr>
        <w:jc w:val="center"/>
        <w:rPr>
          <w:rFonts w:ascii="Arial" w:hAnsi="Arial" w:cs="Arial"/>
          <w:b/>
        </w:rPr>
      </w:pPr>
      <w:r w:rsidRPr="007407D8">
        <w:rPr>
          <w:rFonts w:ascii="Arial" w:hAnsi="Arial" w:cs="Arial"/>
          <w:b/>
        </w:rPr>
        <w:lastRenderedPageBreak/>
        <w:t>Návrh na uznesenie</w:t>
      </w:r>
    </w:p>
    <w:p w14:paraId="3207786F" w14:textId="77777777" w:rsidR="00431F6A" w:rsidRPr="007407D8" w:rsidRDefault="00431F6A" w:rsidP="00431F6A">
      <w:pPr>
        <w:jc w:val="center"/>
        <w:rPr>
          <w:rFonts w:ascii="Arial" w:hAnsi="Arial" w:cs="Arial"/>
          <w:b/>
        </w:rPr>
      </w:pPr>
    </w:p>
    <w:p w14:paraId="63A40ADF" w14:textId="77777777" w:rsidR="00431F6A" w:rsidRPr="007407D8" w:rsidRDefault="00431F6A" w:rsidP="00431F6A">
      <w:pPr>
        <w:rPr>
          <w:rFonts w:ascii="Arial" w:hAnsi="Arial" w:cs="Arial"/>
          <w:b/>
        </w:rPr>
      </w:pPr>
    </w:p>
    <w:p w14:paraId="2741F0F8" w14:textId="77777777" w:rsidR="00431F6A" w:rsidRPr="000F1337" w:rsidRDefault="00431F6A" w:rsidP="00431F6A">
      <w:pPr>
        <w:rPr>
          <w:rFonts w:ascii="Arial" w:hAnsi="Arial" w:cs="Arial"/>
          <w:sz w:val="22"/>
          <w:szCs w:val="22"/>
        </w:rPr>
      </w:pPr>
      <w:r w:rsidRPr="000F1337">
        <w:rPr>
          <w:rFonts w:ascii="Arial" w:hAnsi="Arial" w:cs="Arial"/>
          <w:sz w:val="22"/>
          <w:szCs w:val="22"/>
        </w:rPr>
        <w:t>Obecné zastupiteľstvo obce Buková:</w:t>
      </w:r>
    </w:p>
    <w:p w14:paraId="27C61969" w14:textId="77777777" w:rsidR="00431F6A" w:rsidRPr="000F1337" w:rsidRDefault="00431F6A" w:rsidP="00431F6A">
      <w:pPr>
        <w:rPr>
          <w:rFonts w:ascii="Arial" w:hAnsi="Arial" w:cs="Arial"/>
          <w:sz w:val="22"/>
          <w:szCs w:val="22"/>
        </w:rPr>
      </w:pPr>
    </w:p>
    <w:p w14:paraId="75C99746" w14:textId="1E5926A6" w:rsidR="00431F6A" w:rsidRPr="000F1337" w:rsidRDefault="00431F6A" w:rsidP="00431F6A">
      <w:pPr>
        <w:pStyle w:val="Odsekzoznamu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F1337">
        <w:rPr>
          <w:rFonts w:ascii="Arial" w:hAnsi="Arial" w:cs="Arial"/>
          <w:sz w:val="22"/>
          <w:szCs w:val="22"/>
        </w:rPr>
        <w:t>Berie na vedomie stanovisko hlavného kontrolóra obce k z</w:t>
      </w:r>
      <w:r w:rsidR="00CA2ACD" w:rsidRPr="000F1337">
        <w:rPr>
          <w:rFonts w:ascii="Arial" w:hAnsi="Arial" w:cs="Arial"/>
          <w:sz w:val="22"/>
          <w:szCs w:val="22"/>
        </w:rPr>
        <w:t>áverečnému účtu obce za rok</w:t>
      </w:r>
      <w:r w:rsidR="001E53B2" w:rsidRPr="000F1337">
        <w:rPr>
          <w:rFonts w:ascii="Arial" w:hAnsi="Arial" w:cs="Arial"/>
          <w:sz w:val="22"/>
          <w:szCs w:val="22"/>
        </w:rPr>
        <w:t xml:space="preserve"> 20</w:t>
      </w:r>
      <w:r w:rsidR="001E1D6B" w:rsidRPr="000F1337">
        <w:rPr>
          <w:rFonts w:ascii="Arial" w:hAnsi="Arial" w:cs="Arial"/>
          <w:sz w:val="22"/>
          <w:szCs w:val="22"/>
        </w:rPr>
        <w:t>2</w:t>
      </w:r>
      <w:r w:rsidR="00225FD9">
        <w:rPr>
          <w:rFonts w:ascii="Arial" w:hAnsi="Arial" w:cs="Arial"/>
          <w:sz w:val="22"/>
          <w:szCs w:val="22"/>
        </w:rPr>
        <w:t>1</w:t>
      </w:r>
      <w:r w:rsidRPr="000F1337">
        <w:rPr>
          <w:rFonts w:ascii="Arial" w:hAnsi="Arial" w:cs="Arial"/>
          <w:sz w:val="22"/>
          <w:szCs w:val="22"/>
        </w:rPr>
        <w:t>.</w:t>
      </w:r>
    </w:p>
    <w:p w14:paraId="51BD593B" w14:textId="77777777" w:rsidR="00431F6A" w:rsidRPr="000F1337" w:rsidRDefault="00431F6A" w:rsidP="00431F6A">
      <w:pPr>
        <w:pStyle w:val="Odsekzoznamu"/>
        <w:rPr>
          <w:rFonts w:ascii="Arial" w:hAnsi="Arial" w:cs="Arial"/>
          <w:sz w:val="22"/>
          <w:szCs w:val="22"/>
        </w:rPr>
      </w:pPr>
    </w:p>
    <w:p w14:paraId="68150F90" w14:textId="0B20224A" w:rsidR="00431F6A" w:rsidRPr="000F1337" w:rsidRDefault="00431F6A" w:rsidP="00431F6A">
      <w:pPr>
        <w:pStyle w:val="Odsekzoznamu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F1337">
        <w:rPr>
          <w:rFonts w:ascii="Arial" w:hAnsi="Arial" w:cs="Arial"/>
          <w:sz w:val="22"/>
          <w:szCs w:val="22"/>
        </w:rPr>
        <w:t>Schvaľuje záverečný účet ob</w:t>
      </w:r>
      <w:r w:rsidR="001E53B2" w:rsidRPr="000F1337">
        <w:rPr>
          <w:rFonts w:ascii="Arial" w:hAnsi="Arial" w:cs="Arial"/>
          <w:sz w:val="22"/>
          <w:szCs w:val="22"/>
        </w:rPr>
        <w:t>ce Buková za rok 20</w:t>
      </w:r>
      <w:r w:rsidR="001E1D6B" w:rsidRPr="000F1337">
        <w:rPr>
          <w:rFonts w:ascii="Arial" w:hAnsi="Arial" w:cs="Arial"/>
          <w:sz w:val="22"/>
          <w:szCs w:val="22"/>
        </w:rPr>
        <w:t>2</w:t>
      </w:r>
      <w:r w:rsidR="00225FD9">
        <w:rPr>
          <w:rFonts w:ascii="Arial" w:hAnsi="Arial" w:cs="Arial"/>
          <w:sz w:val="22"/>
          <w:szCs w:val="22"/>
        </w:rPr>
        <w:t>1</w:t>
      </w:r>
      <w:r w:rsidRPr="000F1337">
        <w:rPr>
          <w:rFonts w:ascii="Arial" w:hAnsi="Arial" w:cs="Arial"/>
          <w:sz w:val="22"/>
          <w:szCs w:val="22"/>
        </w:rPr>
        <w:t xml:space="preserve"> s výrokom:</w:t>
      </w:r>
    </w:p>
    <w:p w14:paraId="0B02ED12" w14:textId="77777777" w:rsidR="00431F6A" w:rsidRPr="000F1337" w:rsidRDefault="00431F6A" w:rsidP="00431F6A">
      <w:pPr>
        <w:pStyle w:val="Odsekzoznamu"/>
        <w:rPr>
          <w:rFonts w:ascii="Arial" w:hAnsi="Arial" w:cs="Arial"/>
          <w:sz w:val="22"/>
          <w:szCs w:val="22"/>
        </w:rPr>
      </w:pPr>
      <w:r w:rsidRPr="000F1337">
        <w:rPr>
          <w:rFonts w:ascii="Arial" w:hAnsi="Arial" w:cs="Arial"/>
          <w:sz w:val="22"/>
          <w:szCs w:val="22"/>
        </w:rPr>
        <w:t>Súhlasí s celoročným hospodárením bez výhrad.</w:t>
      </w:r>
    </w:p>
    <w:p w14:paraId="0A4D7248" w14:textId="77777777" w:rsidR="00431F6A" w:rsidRPr="000F1337" w:rsidRDefault="00431F6A" w:rsidP="00431F6A">
      <w:pPr>
        <w:pStyle w:val="Odsekzoznamu"/>
        <w:rPr>
          <w:rFonts w:ascii="Arial" w:hAnsi="Arial" w:cs="Arial"/>
          <w:sz w:val="22"/>
          <w:szCs w:val="22"/>
        </w:rPr>
      </w:pPr>
    </w:p>
    <w:p w14:paraId="1364983D" w14:textId="184162C2" w:rsidR="001E53B2" w:rsidRDefault="00AB0038" w:rsidP="00250F68">
      <w:pPr>
        <w:pStyle w:val="Odsekzoznamu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019B9">
        <w:rPr>
          <w:rFonts w:ascii="Arial" w:hAnsi="Arial" w:cs="Arial"/>
          <w:sz w:val="22"/>
          <w:szCs w:val="22"/>
        </w:rPr>
        <w:t>Schvaľuje vyrovnanie s</w:t>
      </w:r>
      <w:r w:rsidR="00AC4D6A" w:rsidRPr="003019B9">
        <w:rPr>
          <w:rFonts w:ascii="Arial" w:hAnsi="Arial" w:cs="Arial"/>
          <w:sz w:val="22"/>
          <w:szCs w:val="22"/>
        </w:rPr>
        <w:t>chod</w:t>
      </w:r>
      <w:r w:rsidRPr="003019B9">
        <w:rPr>
          <w:rFonts w:ascii="Arial" w:hAnsi="Arial" w:cs="Arial"/>
          <w:sz w:val="22"/>
          <w:szCs w:val="22"/>
        </w:rPr>
        <w:t>ku</w:t>
      </w:r>
      <w:r w:rsidR="00AC4D6A" w:rsidRPr="003019B9">
        <w:rPr>
          <w:rFonts w:ascii="Arial" w:hAnsi="Arial" w:cs="Arial"/>
          <w:sz w:val="22"/>
          <w:szCs w:val="22"/>
        </w:rPr>
        <w:t xml:space="preserve"> rozpočtu </w:t>
      </w:r>
      <w:proofErr w:type="spellStart"/>
      <w:r w:rsidR="00AC4D6A" w:rsidRPr="003019B9">
        <w:rPr>
          <w:rFonts w:ascii="Arial" w:hAnsi="Arial" w:cs="Arial"/>
          <w:sz w:val="22"/>
          <w:szCs w:val="22"/>
        </w:rPr>
        <w:t>prekleňovacím</w:t>
      </w:r>
      <w:proofErr w:type="spellEnd"/>
      <w:r w:rsidR="00AC4D6A" w:rsidRPr="003019B9">
        <w:rPr>
          <w:rFonts w:ascii="Arial" w:hAnsi="Arial" w:cs="Arial"/>
          <w:sz w:val="22"/>
          <w:szCs w:val="22"/>
        </w:rPr>
        <w:t xml:space="preserve"> úverom</w:t>
      </w:r>
      <w:r w:rsidR="00FE30FC">
        <w:rPr>
          <w:rFonts w:ascii="Arial" w:hAnsi="Arial" w:cs="Arial"/>
          <w:sz w:val="22"/>
          <w:szCs w:val="22"/>
        </w:rPr>
        <w:t xml:space="preserve"> – finančnými operáciami</w:t>
      </w:r>
    </w:p>
    <w:p w14:paraId="1F7671B6" w14:textId="2852A2AF" w:rsidR="00FE30FC" w:rsidRDefault="00FE30FC" w:rsidP="00FE30FC">
      <w:pPr>
        <w:jc w:val="both"/>
        <w:rPr>
          <w:rFonts w:ascii="Arial" w:hAnsi="Arial" w:cs="Arial"/>
          <w:sz w:val="22"/>
          <w:szCs w:val="22"/>
        </w:rPr>
      </w:pPr>
    </w:p>
    <w:p w14:paraId="0A9C5A58" w14:textId="444F821A" w:rsidR="00734D8D" w:rsidRPr="00734D8D" w:rsidRDefault="00734D8D" w:rsidP="00734D8D">
      <w:pPr>
        <w:pStyle w:val="Odsekzoznamu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734D8D">
        <w:rPr>
          <w:rFonts w:ascii="Arial" w:hAnsi="Arial" w:cs="Arial"/>
          <w:sz w:val="22"/>
          <w:szCs w:val="22"/>
        </w:rPr>
        <w:t>Rozpočtové hospodárenie za rok 2021 je -39 073,57 eur a po zapojení finančných operácií</w:t>
      </w:r>
      <w:r>
        <w:rPr>
          <w:rFonts w:ascii="Arial" w:hAnsi="Arial" w:cs="Arial"/>
          <w:sz w:val="22"/>
          <w:szCs w:val="22"/>
        </w:rPr>
        <w:t xml:space="preserve"> </w:t>
      </w:r>
      <w:r w:rsidRPr="00734D8D">
        <w:rPr>
          <w:rFonts w:ascii="Arial" w:hAnsi="Arial" w:cs="Arial"/>
          <w:sz w:val="22"/>
          <w:szCs w:val="22"/>
        </w:rPr>
        <w:t>t. j. úveru a návratnej finančnej výpomoci a vyčlenení nevyčerpaných prostriedkov a vylúčení z</w:t>
      </w:r>
      <w:r>
        <w:rPr>
          <w:rFonts w:ascii="Arial" w:hAnsi="Arial" w:cs="Arial"/>
          <w:sz w:val="22"/>
          <w:szCs w:val="22"/>
        </w:rPr>
        <w:t> </w:t>
      </w:r>
      <w:r w:rsidRPr="00734D8D">
        <w:rPr>
          <w:rFonts w:ascii="Arial" w:hAnsi="Arial" w:cs="Arial"/>
          <w:sz w:val="22"/>
          <w:szCs w:val="22"/>
        </w:rPr>
        <w:t>prebytku</w:t>
      </w:r>
      <w:r>
        <w:rPr>
          <w:rFonts w:ascii="Arial" w:hAnsi="Arial" w:cs="Arial"/>
          <w:sz w:val="22"/>
          <w:szCs w:val="22"/>
        </w:rPr>
        <w:t>,</w:t>
      </w:r>
      <w:r w:rsidRPr="00734D8D">
        <w:rPr>
          <w:rFonts w:ascii="Arial" w:hAnsi="Arial" w:cs="Arial"/>
          <w:sz w:val="22"/>
          <w:szCs w:val="22"/>
        </w:rPr>
        <w:t xml:space="preserve"> je upravené hospodárenie obce za rok 2021 124 811,29 eur.</w:t>
      </w:r>
    </w:p>
    <w:p w14:paraId="0537E77F" w14:textId="2B42966C" w:rsidR="00FE30FC" w:rsidRPr="00FE30FC" w:rsidRDefault="00FE30FC" w:rsidP="00734D8D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14:paraId="6A14FFCE" w14:textId="77777777" w:rsidR="00431F6A" w:rsidRPr="007407D8" w:rsidRDefault="00431F6A" w:rsidP="00431F6A">
      <w:pPr>
        <w:pStyle w:val="Odsekzoznamu"/>
        <w:rPr>
          <w:rFonts w:ascii="Arial" w:hAnsi="Arial" w:cs="Arial"/>
        </w:rPr>
      </w:pPr>
    </w:p>
    <w:p w14:paraId="42A66C4F" w14:textId="77777777" w:rsidR="00431F6A" w:rsidRDefault="00431F6A" w:rsidP="00431F6A">
      <w:pPr>
        <w:jc w:val="both"/>
        <w:rPr>
          <w:rFonts w:ascii="Arial" w:hAnsi="Arial" w:cs="Arial"/>
        </w:rPr>
      </w:pPr>
      <w:r w:rsidRPr="007407D8">
        <w:rPr>
          <w:rFonts w:ascii="Arial" w:hAnsi="Arial" w:cs="Arial"/>
        </w:rPr>
        <w:t xml:space="preserve">    </w:t>
      </w:r>
    </w:p>
    <w:p w14:paraId="0595F0D0" w14:textId="77777777" w:rsidR="00431F6A" w:rsidRDefault="00431F6A" w:rsidP="00431F6A">
      <w:pPr>
        <w:jc w:val="both"/>
        <w:rPr>
          <w:rFonts w:ascii="Arial" w:hAnsi="Arial" w:cs="Arial"/>
        </w:rPr>
      </w:pPr>
    </w:p>
    <w:p w14:paraId="6444146E" w14:textId="77777777" w:rsidR="00431F6A" w:rsidRDefault="00431F6A" w:rsidP="00431F6A">
      <w:pPr>
        <w:jc w:val="both"/>
        <w:rPr>
          <w:rFonts w:ascii="Arial" w:hAnsi="Arial" w:cs="Arial"/>
        </w:rPr>
      </w:pPr>
    </w:p>
    <w:p w14:paraId="22D0BAFF" w14:textId="77777777" w:rsidR="00143A6E" w:rsidRDefault="00143A6E"/>
    <w:sectPr w:rsidR="00143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5090"/>
    <w:multiLevelType w:val="hybridMultilevel"/>
    <w:tmpl w:val="C07CCDAC"/>
    <w:lvl w:ilvl="0" w:tplc="B300AD9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C693A"/>
    <w:multiLevelType w:val="hybridMultilevel"/>
    <w:tmpl w:val="12709588"/>
    <w:lvl w:ilvl="0" w:tplc="7DC4685C">
      <w:start w:val="2"/>
      <w:numFmt w:val="bullet"/>
      <w:lvlText w:val="-"/>
      <w:lvlJc w:val="left"/>
      <w:pPr>
        <w:ind w:left="1020" w:hanging="360"/>
      </w:pPr>
      <w:rPr>
        <w:rFonts w:ascii="Palatino Linotype" w:eastAsiaTheme="minorHAnsi" w:hAnsi="Palatino Linotype" w:cstheme="majorBidi" w:hint="default"/>
      </w:rPr>
    </w:lvl>
    <w:lvl w:ilvl="1" w:tplc="041B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C833404"/>
    <w:multiLevelType w:val="hybridMultilevel"/>
    <w:tmpl w:val="36C0B61E"/>
    <w:lvl w:ilvl="0" w:tplc="C18EE1C8">
      <w:start w:val="16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91D14"/>
    <w:multiLevelType w:val="hybridMultilevel"/>
    <w:tmpl w:val="5CD4C510"/>
    <w:lvl w:ilvl="0" w:tplc="33244624">
      <w:start w:val="2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aj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E19E2"/>
    <w:multiLevelType w:val="hybridMultilevel"/>
    <w:tmpl w:val="97FAC5E6"/>
    <w:lvl w:ilvl="0" w:tplc="E242AC54">
      <w:start w:val="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8C6157"/>
    <w:multiLevelType w:val="hybridMultilevel"/>
    <w:tmpl w:val="A224D5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A02EE"/>
    <w:multiLevelType w:val="hybridMultilevel"/>
    <w:tmpl w:val="8C703408"/>
    <w:lvl w:ilvl="0" w:tplc="43E4CDD2">
      <w:start w:val="2"/>
      <w:numFmt w:val="bullet"/>
      <w:lvlText w:val="-"/>
      <w:lvlJc w:val="left"/>
      <w:pPr>
        <w:ind w:left="1140" w:hanging="360"/>
      </w:pPr>
      <w:rPr>
        <w:rFonts w:ascii="Palatino Linotype" w:eastAsiaTheme="minorHAnsi" w:hAnsi="Palatino Linotype" w:cstheme="majorBidi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D2B0339"/>
    <w:multiLevelType w:val="hybridMultilevel"/>
    <w:tmpl w:val="F87C6D42"/>
    <w:lvl w:ilvl="0" w:tplc="703E983E">
      <w:start w:val="5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aj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51069"/>
    <w:multiLevelType w:val="hybridMultilevel"/>
    <w:tmpl w:val="248EAD14"/>
    <w:lvl w:ilvl="0" w:tplc="806C0DE4">
      <w:start w:val="2"/>
      <w:numFmt w:val="bullet"/>
      <w:lvlText w:val="-"/>
      <w:lvlJc w:val="left"/>
      <w:pPr>
        <w:ind w:left="1620" w:hanging="360"/>
      </w:pPr>
      <w:rPr>
        <w:rFonts w:ascii="Palatino Linotype" w:eastAsiaTheme="minorHAnsi" w:hAnsi="Palatino Linotype" w:cstheme="majorBidi" w:hint="default"/>
      </w:rPr>
    </w:lvl>
    <w:lvl w:ilvl="1" w:tplc="041B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3EF91450"/>
    <w:multiLevelType w:val="hybridMultilevel"/>
    <w:tmpl w:val="DBAAB77A"/>
    <w:lvl w:ilvl="0" w:tplc="B300AD9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9378B"/>
    <w:multiLevelType w:val="hybridMultilevel"/>
    <w:tmpl w:val="52944950"/>
    <w:lvl w:ilvl="0" w:tplc="DBC00850">
      <w:start w:val="6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A12408"/>
    <w:multiLevelType w:val="hybridMultilevel"/>
    <w:tmpl w:val="7F404B8A"/>
    <w:lvl w:ilvl="0" w:tplc="5E2A0CF6">
      <w:start w:val="2"/>
      <w:numFmt w:val="bullet"/>
      <w:lvlText w:val="-"/>
      <w:lvlJc w:val="left"/>
      <w:pPr>
        <w:ind w:left="1380" w:hanging="360"/>
      </w:pPr>
      <w:rPr>
        <w:rFonts w:ascii="Palatino Linotype" w:eastAsiaTheme="minorHAnsi" w:hAnsi="Palatino Linotype" w:cstheme="majorBidi" w:hint="default"/>
      </w:rPr>
    </w:lvl>
    <w:lvl w:ilvl="1" w:tplc="041B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48BD4981"/>
    <w:multiLevelType w:val="hybridMultilevel"/>
    <w:tmpl w:val="2C66D0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74C5D"/>
    <w:multiLevelType w:val="hybridMultilevel"/>
    <w:tmpl w:val="32A40D14"/>
    <w:lvl w:ilvl="0" w:tplc="77D8FCC8">
      <w:start w:val="2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aj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871DF"/>
    <w:multiLevelType w:val="hybridMultilevel"/>
    <w:tmpl w:val="54303C20"/>
    <w:lvl w:ilvl="0" w:tplc="53ECE3A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217B7"/>
    <w:multiLevelType w:val="hybridMultilevel"/>
    <w:tmpl w:val="0AE8AD58"/>
    <w:lvl w:ilvl="0" w:tplc="3BBAA4F0">
      <w:start w:val="2"/>
      <w:numFmt w:val="bullet"/>
      <w:lvlText w:val="-"/>
      <w:lvlJc w:val="left"/>
      <w:pPr>
        <w:ind w:left="780" w:hanging="360"/>
      </w:pPr>
      <w:rPr>
        <w:rFonts w:ascii="Palatino Linotype" w:eastAsiaTheme="minorHAnsi" w:hAnsi="Palatino Linotype" w:cstheme="majorBidi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2A1028B"/>
    <w:multiLevelType w:val="hybridMultilevel"/>
    <w:tmpl w:val="7B8E7A36"/>
    <w:lvl w:ilvl="0" w:tplc="B300AD9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105F4"/>
    <w:multiLevelType w:val="hybridMultilevel"/>
    <w:tmpl w:val="54E41D3E"/>
    <w:lvl w:ilvl="0" w:tplc="66623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CA0EFF"/>
    <w:multiLevelType w:val="hybridMultilevel"/>
    <w:tmpl w:val="5BF650AC"/>
    <w:lvl w:ilvl="0" w:tplc="214CC39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110EF"/>
    <w:multiLevelType w:val="hybridMultilevel"/>
    <w:tmpl w:val="D0363418"/>
    <w:lvl w:ilvl="0" w:tplc="E00CF1D2">
      <w:start w:val="6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1"/>
  </w:num>
  <w:num w:numId="5">
    <w:abstractNumId w:val="1"/>
  </w:num>
  <w:num w:numId="6">
    <w:abstractNumId w:val="15"/>
  </w:num>
  <w:num w:numId="7">
    <w:abstractNumId w:val="3"/>
  </w:num>
  <w:num w:numId="8">
    <w:abstractNumId w:val="6"/>
  </w:num>
  <w:num w:numId="9">
    <w:abstractNumId w:val="5"/>
  </w:num>
  <w:num w:numId="10">
    <w:abstractNumId w:val="17"/>
  </w:num>
  <w:num w:numId="11">
    <w:abstractNumId w:val="18"/>
  </w:num>
  <w:num w:numId="12">
    <w:abstractNumId w:val="4"/>
  </w:num>
  <w:num w:numId="13">
    <w:abstractNumId w:val="14"/>
  </w:num>
  <w:num w:numId="14">
    <w:abstractNumId w:val="10"/>
  </w:num>
  <w:num w:numId="15">
    <w:abstractNumId w:val="19"/>
  </w:num>
  <w:num w:numId="16">
    <w:abstractNumId w:val="2"/>
  </w:num>
  <w:num w:numId="17">
    <w:abstractNumId w:val="9"/>
  </w:num>
  <w:num w:numId="18">
    <w:abstractNumId w:val="16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901"/>
    <w:rsid w:val="00003249"/>
    <w:rsid w:val="00007701"/>
    <w:rsid w:val="0001240A"/>
    <w:rsid w:val="0002330F"/>
    <w:rsid w:val="0002467D"/>
    <w:rsid w:val="0002531D"/>
    <w:rsid w:val="00030EEF"/>
    <w:rsid w:val="00033E6D"/>
    <w:rsid w:val="000359F0"/>
    <w:rsid w:val="000412B7"/>
    <w:rsid w:val="000474EE"/>
    <w:rsid w:val="0005568D"/>
    <w:rsid w:val="00073450"/>
    <w:rsid w:val="000736CD"/>
    <w:rsid w:val="000853DD"/>
    <w:rsid w:val="000A6A1B"/>
    <w:rsid w:val="000A71FC"/>
    <w:rsid w:val="000C637D"/>
    <w:rsid w:val="000C6E07"/>
    <w:rsid w:val="000F1337"/>
    <w:rsid w:val="000F4B18"/>
    <w:rsid w:val="00103D49"/>
    <w:rsid w:val="00113C2A"/>
    <w:rsid w:val="00135813"/>
    <w:rsid w:val="00141294"/>
    <w:rsid w:val="00141C16"/>
    <w:rsid w:val="00143A6E"/>
    <w:rsid w:val="0015497C"/>
    <w:rsid w:val="00154EC5"/>
    <w:rsid w:val="0016190A"/>
    <w:rsid w:val="00167334"/>
    <w:rsid w:val="00193BFE"/>
    <w:rsid w:val="00193E71"/>
    <w:rsid w:val="00194A4D"/>
    <w:rsid w:val="001A55FE"/>
    <w:rsid w:val="001C2FC1"/>
    <w:rsid w:val="001C4FDF"/>
    <w:rsid w:val="001C571E"/>
    <w:rsid w:val="001C751A"/>
    <w:rsid w:val="001D1EC7"/>
    <w:rsid w:val="001D5D36"/>
    <w:rsid w:val="001E1D6B"/>
    <w:rsid w:val="001E4568"/>
    <w:rsid w:val="001E53B2"/>
    <w:rsid w:val="001F1A7B"/>
    <w:rsid w:val="001F4355"/>
    <w:rsid w:val="001F4901"/>
    <w:rsid w:val="00213B21"/>
    <w:rsid w:val="00220932"/>
    <w:rsid w:val="00225FD9"/>
    <w:rsid w:val="002260B2"/>
    <w:rsid w:val="002305F1"/>
    <w:rsid w:val="00237663"/>
    <w:rsid w:val="00242113"/>
    <w:rsid w:val="00247FA7"/>
    <w:rsid w:val="00256E6A"/>
    <w:rsid w:val="00263200"/>
    <w:rsid w:val="002806A7"/>
    <w:rsid w:val="002A03B4"/>
    <w:rsid w:val="002A2437"/>
    <w:rsid w:val="002B6243"/>
    <w:rsid w:val="002B7049"/>
    <w:rsid w:val="002B7B19"/>
    <w:rsid w:val="002C0BCA"/>
    <w:rsid w:val="002D09C0"/>
    <w:rsid w:val="002E684A"/>
    <w:rsid w:val="002F76C5"/>
    <w:rsid w:val="003019B9"/>
    <w:rsid w:val="00302D1E"/>
    <w:rsid w:val="00303125"/>
    <w:rsid w:val="00303345"/>
    <w:rsid w:val="00307F99"/>
    <w:rsid w:val="003167C8"/>
    <w:rsid w:val="00342C9D"/>
    <w:rsid w:val="00345D22"/>
    <w:rsid w:val="0035367F"/>
    <w:rsid w:val="0035560F"/>
    <w:rsid w:val="003656D6"/>
    <w:rsid w:val="00372437"/>
    <w:rsid w:val="003B5253"/>
    <w:rsid w:val="003C51A8"/>
    <w:rsid w:val="003D4D19"/>
    <w:rsid w:val="003E07A4"/>
    <w:rsid w:val="003E6AF3"/>
    <w:rsid w:val="003F65E3"/>
    <w:rsid w:val="004139AE"/>
    <w:rsid w:val="004200A3"/>
    <w:rsid w:val="00421AE4"/>
    <w:rsid w:val="0043045F"/>
    <w:rsid w:val="00431838"/>
    <w:rsid w:val="00431F6A"/>
    <w:rsid w:val="00434A3F"/>
    <w:rsid w:val="00436C7B"/>
    <w:rsid w:val="004379BA"/>
    <w:rsid w:val="00464263"/>
    <w:rsid w:val="00466846"/>
    <w:rsid w:val="00467F55"/>
    <w:rsid w:val="00473201"/>
    <w:rsid w:val="004A28C0"/>
    <w:rsid w:val="004B29C1"/>
    <w:rsid w:val="004B7CBD"/>
    <w:rsid w:val="004C36ED"/>
    <w:rsid w:val="004D5547"/>
    <w:rsid w:val="004E70C4"/>
    <w:rsid w:val="00517F0C"/>
    <w:rsid w:val="0052119D"/>
    <w:rsid w:val="005237DD"/>
    <w:rsid w:val="005239D0"/>
    <w:rsid w:val="00527BF8"/>
    <w:rsid w:val="00541CA8"/>
    <w:rsid w:val="005537B6"/>
    <w:rsid w:val="0055544B"/>
    <w:rsid w:val="00556A40"/>
    <w:rsid w:val="005618E5"/>
    <w:rsid w:val="0057527C"/>
    <w:rsid w:val="00587856"/>
    <w:rsid w:val="00596892"/>
    <w:rsid w:val="00597F31"/>
    <w:rsid w:val="005A7439"/>
    <w:rsid w:val="005C1E38"/>
    <w:rsid w:val="005C413C"/>
    <w:rsid w:val="005E219E"/>
    <w:rsid w:val="005F40B2"/>
    <w:rsid w:val="0061625E"/>
    <w:rsid w:val="0062188A"/>
    <w:rsid w:val="00622988"/>
    <w:rsid w:val="00636A86"/>
    <w:rsid w:val="00641C01"/>
    <w:rsid w:val="00645823"/>
    <w:rsid w:val="006900DE"/>
    <w:rsid w:val="00691EE0"/>
    <w:rsid w:val="00694456"/>
    <w:rsid w:val="006A18F2"/>
    <w:rsid w:val="006A4F4E"/>
    <w:rsid w:val="006B05B8"/>
    <w:rsid w:val="006D47F9"/>
    <w:rsid w:val="006D4E27"/>
    <w:rsid w:val="006E2398"/>
    <w:rsid w:val="00703C42"/>
    <w:rsid w:val="0071628A"/>
    <w:rsid w:val="00717393"/>
    <w:rsid w:val="00722C2C"/>
    <w:rsid w:val="00722D24"/>
    <w:rsid w:val="00734D8D"/>
    <w:rsid w:val="0073696A"/>
    <w:rsid w:val="00744974"/>
    <w:rsid w:val="00782123"/>
    <w:rsid w:val="00783315"/>
    <w:rsid w:val="00796DE3"/>
    <w:rsid w:val="007B381F"/>
    <w:rsid w:val="007B4F3B"/>
    <w:rsid w:val="007B5A22"/>
    <w:rsid w:val="007B628A"/>
    <w:rsid w:val="007B67BE"/>
    <w:rsid w:val="007B6D1D"/>
    <w:rsid w:val="007D4E7D"/>
    <w:rsid w:val="007E51E4"/>
    <w:rsid w:val="007E6FC8"/>
    <w:rsid w:val="007F7FA6"/>
    <w:rsid w:val="00806B6A"/>
    <w:rsid w:val="008122D8"/>
    <w:rsid w:val="0082719F"/>
    <w:rsid w:val="00834143"/>
    <w:rsid w:val="00837063"/>
    <w:rsid w:val="00844A73"/>
    <w:rsid w:val="00845604"/>
    <w:rsid w:val="008505A6"/>
    <w:rsid w:val="008621AE"/>
    <w:rsid w:val="008708C3"/>
    <w:rsid w:val="00870ED3"/>
    <w:rsid w:val="00871892"/>
    <w:rsid w:val="00873260"/>
    <w:rsid w:val="00896B0F"/>
    <w:rsid w:val="008A1C0A"/>
    <w:rsid w:val="008A44AC"/>
    <w:rsid w:val="008B1DA8"/>
    <w:rsid w:val="008C3597"/>
    <w:rsid w:val="008E43F4"/>
    <w:rsid w:val="008F384E"/>
    <w:rsid w:val="008F5DF7"/>
    <w:rsid w:val="00900F19"/>
    <w:rsid w:val="00901895"/>
    <w:rsid w:val="00920D8C"/>
    <w:rsid w:val="0092198E"/>
    <w:rsid w:val="00931694"/>
    <w:rsid w:val="00931BCA"/>
    <w:rsid w:val="0095016E"/>
    <w:rsid w:val="00952BE1"/>
    <w:rsid w:val="00954FE2"/>
    <w:rsid w:val="009671C7"/>
    <w:rsid w:val="0097115E"/>
    <w:rsid w:val="00982B6F"/>
    <w:rsid w:val="0099061E"/>
    <w:rsid w:val="009B270A"/>
    <w:rsid w:val="009B6046"/>
    <w:rsid w:val="009C37C7"/>
    <w:rsid w:val="009D33BC"/>
    <w:rsid w:val="009E18B9"/>
    <w:rsid w:val="009E1AE0"/>
    <w:rsid w:val="009E1E11"/>
    <w:rsid w:val="009E78A4"/>
    <w:rsid w:val="009F000B"/>
    <w:rsid w:val="00A10ED0"/>
    <w:rsid w:val="00A61AE5"/>
    <w:rsid w:val="00A623A9"/>
    <w:rsid w:val="00A73718"/>
    <w:rsid w:val="00A830BE"/>
    <w:rsid w:val="00A96AD1"/>
    <w:rsid w:val="00A97137"/>
    <w:rsid w:val="00AA5F43"/>
    <w:rsid w:val="00AB0038"/>
    <w:rsid w:val="00AB3A5E"/>
    <w:rsid w:val="00AC0C24"/>
    <w:rsid w:val="00AC2A99"/>
    <w:rsid w:val="00AC2F76"/>
    <w:rsid w:val="00AC4D6A"/>
    <w:rsid w:val="00AC4F6E"/>
    <w:rsid w:val="00AD757A"/>
    <w:rsid w:val="00AF5B77"/>
    <w:rsid w:val="00B021B8"/>
    <w:rsid w:val="00B14853"/>
    <w:rsid w:val="00B20F92"/>
    <w:rsid w:val="00B2222E"/>
    <w:rsid w:val="00B26931"/>
    <w:rsid w:val="00B42A05"/>
    <w:rsid w:val="00B55AA7"/>
    <w:rsid w:val="00B608CC"/>
    <w:rsid w:val="00B65ED6"/>
    <w:rsid w:val="00B67C80"/>
    <w:rsid w:val="00B84728"/>
    <w:rsid w:val="00B95E17"/>
    <w:rsid w:val="00BA242A"/>
    <w:rsid w:val="00BA43AE"/>
    <w:rsid w:val="00BB011B"/>
    <w:rsid w:val="00BB616E"/>
    <w:rsid w:val="00BC14BB"/>
    <w:rsid w:val="00BC2AD7"/>
    <w:rsid w:val="00BD065E"/>
    <w:rsid w:val="00BD521E"/>
    <w:rsid w:val="00BE0A8C"/>
    <w:rsid w:val="00BE70DB"/>
    <w:rsid w:val="00C20921"/>
    <w:rsid w:val="00C2527F"/>
    <w:rsid w:val="00C605EE"/>
    <w:rsid w:val="00C71603"/>
    <w:rsid w:val="00C74693"/>
    <w:rsid w:val="00C828A5"/>
    <w:rsid w:val="00C86F14"/>
    <w:rsid w:val="00CA2ACD"/>
    <w:rsid w:val="00CA37F7"/>
    <w:rsid w:val="00CB6D02"/>
    <w:rsid w:val="00CC544B"/>
    <w:rsid w:val="00CF0FE3"/>
    <w:rsid w:val="00D002D3"/>
    <w:rsid w:val="00D0159E"/>
    <w:rsid w:val="00D164B0"/>
    <w:rsid w:val="00D173DB"/>
    <w:rsid w:val="00D35829"/>
    <w:rsid w:val="00D42C1F"/>
    <w:rsid w:val="00D54F63"/>
    <w:rsid w:val="00D72DE5"/>
    <w:rsid w:val="00D73FF0"/>
    <w:rsid w:val="00D82EF8"/>
    <w:rsid w:val="00D84695"/>
    <w:rsid w:val="00DA505C"/>
    <w:rsid w:val="00DC28E5"/>
    <w:rsid w:val="00DC6739"/>
    <w:rsid w:val="00DE5C14"/>
    <w:rsid w:val="00DF3971"/>
    <w:rsid w:val="00DF585B"/>
    <w:rsid w:val="00DF6D79"/>
    <w:rsid w:val="00E074CD"/>
    <w:rsid w:val="00E14F0C"/>
    <w:rsid w:val="00E20110"/>
    <w:rsid w:val="00E23AD0"/>
    <w:rsid w:val="00E61179"/>
    <w:rsid w:val="00E61C64"/>
    <w:rsid w:val="00E647F4"/>
    <w:rsid w:val="00E678A6"/>
    <w:rsid w:val="00E87110"/>
    <w:rsid w:val="00E91383"/>
    <w:rsid w:val="00EA3629"/>
    <w:rsid w:val="00EB16D9"/>
    <w:rsid w:val="00EB6836"/>
    <w:rsid w:val="00EC3D3F"/>
    <w:rsid w:val="00EC6A38"/>
    <w:rsid w:val="00ED2A8E"/>
    <w:rsid w:val="00EE0BAC"/>
    <w:rsid w:val="00EE37EE"/>
    <w:rsid w:val="00EF0C72"/>
    <w:rsid w:val="00EF26C4"/>
    <w:rsid w:val="00F07BD4"/>
    <w:rsid w:val="00F07DC7"/>
    <w:rsid w:val="00F2728D"/>
    <w:rsid w:val="00F31FFA"/>
    <w:rsid w:val="00F35D01"/>
    <w:rsid w:val="00F46AA1"/>
    <w:rsid w:val="00F51409"/>
    <w:rsid w:val="00F60044"/>
    <w:rsid w:val="00F6570D"/>
    <w:rsid w:val="00F6580C"/>
    <w:rsid w:val="00F71234"/>
    <w:rsid w:val="00F969BB"/>
    <w:rsid w:val="00FA7115"/>
    <w:rsid w:val="00FE30FC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E565"/>
  <w15:chartTrackingRefBased/>
  <w15:docId w15:val="{D8DF6FC5-44C2-447B-AAB9-91110BA0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C4D6A"/>
    <w:pPr>
      <w:spacing w:after="0" w:line="240" w:lineRule="auto"/>
    </w:pPr>
    <w:rPr>
      <w:rFonts w:ascii="Palatino Linotype" w:hAnsi="Palatino Linotype" w:cstheme="majorBid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431F6A"/>
    <w:pPr>
      <w:framePr w:w="7920" w:h="1980" w:hRule="exact" w:hSpace="141" w:wrap="auto" w:hAnchor="page" w:xAlign="center" w:yAlign="bottom"/>
      <w:ind w:left="2880"/>
    </w:pPr>
    <w:rPr>
      <w:rFonts w:eastAsiaTheme="majorEastAsia"/>
    </w:rPr>
  </w:style>
  <w:style w:type="paragraph" w:styleId="Hlavika">
    <w:name w:val="header"/>
    <w:basedOn w:val="Normlny"/>
    <w:link w:val="HlavikaChar"/>
    <w:uiPriority w:val="99"/>
    <w:unhideWhenUsed/>
    <w:rsid w:val="00431F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31F6A"/>
    <w:rPr>
      <w:rFonts w:ascii="Palatino Linotype" w:hAnsi="Palatino Linotype" w:cstheme="majorBidi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431F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31F6A"/>
    <w:rPr>
      <w:rFonts w:ascii="Palatino Linotype" w:hAnsi="Palatino Linotype" w:cstheme="majorBidi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1F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1F6A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431F6A"/>
    <w:pPr>
      <w:spacing w:after="0" w:line="240" w:lineRule="auto"/>
    </w:pPr>
    <w:rPr>
      <w:rFonts w:ascii="Palatino Linotype" w:hAnsi="Palatino Linotype" w:cstheme="majorBidi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431F6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0F1337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0F13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vssr.sk/main/goto.ashx?t=26&amp;p=1021871&amp;f=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05850-34B2-4D56-ADEA-8B9B4BC0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OcÚ Buková</dc:creator>
  <cp:keywords/>
  <dc:description/>
  <cp:lastModifiedBy>Katka</cp:lastModifiedBy>
  <cp:revision>2</cp:revision>
  <cp:lastPrinted>2019-06-11T13:33:00Z</cp:lastPrinted>
  <dcterms:created xsi:type="dcterms:W3CDTF">2022-07-06T14:14:00Z</dcterms:created>
  <dcterms:modified xsi:type="dcterms:W3CDTF">2022-07-06T14:14:00Z</dcterms:modified>
</cp:coreProperties>
</file>