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4781" w14:textId="05C7AEB0" w:rsidR="00431F6A" w:rsidRDefault="00154EC5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E8AE4E0" w14:textId="09115224" w:rsidR="00431F6A" w:rsidRDefault="003D4D19" w:rsidP="00431F6A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BEE9233" wp14:editId="2BD07B82">
            <wp:simplePos x="0" y="0"/>
            <wp:positionH relativeFrom="column">
              <wp:posOffset>1993265</wp:posOffset>
            </wp:positionH>
            <wp:positionV relativeFrom="paragraph">
              <wp:posOffset>167005</wp:posOffset>
            </wp:positionV>
            <wp:extent cx="1764030" cy="2060575"/>
            <wp:effectExtent l="0" t="0" r="7620" b="0"/>
            <wp:wrapSquare wrapText="bothSides"/>
            <wp:docPr id="6" name="Obrázok 6" descr="http://www.bukova.sk/images/small/symbol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bukova.sk/images/small/symbol_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B2405" w14:textId="2B6321FE" w:rsidR="00431F6A" w:rsidRDefault="00431F6A" w:rsidP="00431F6A">
      <w:pPr>
        <w:jc w:val="center"/>
        <w:rPr>
          <w:sz w:val="40"/>
          <w:szCs w:val="40"/>
        </w:rPr>
      </w:pPr>
    </w:p>
    <w:p w14:paraId="6C218198" w14:textId="1F6F5AA6" w:rsidR="00431F6A" w:rsidRDefault="00431F6A" w:rsidP="00431F6A">
      <w:pPr>
        <w:jc w:val="center"/>
        <w:rPr>
          <w:sz w:val="40"/>
          <w:szCs w:val="40"/>
        </w:rPr>
      </w:pPr>
    </w:p>
    <w:p w14:paraId="5C75A3BF" w14:textId="2971AD47" w:rsidR="00431F6A" w:rsidRDefault="00431F6A" w:rsidP="00431F6A">
      <w:pPr>
        <w:jc w:val="center"/>
        <w:rPr>
          <w:sz w:val="40"/>
          <w:szCs w:val="40"/>
        </w:rPr>
      </w:pPr>
    </w:p>
    <w:p w14:paraId="2817C19C" w14:textId="6D9B8B89" w:rsidR="00431F6A" w:rsidRDefault="00431F6A" w:rsidP="00431F6A">
      <w:pPr>
        <w:jc w:val="center"/>
        <w:rPr>
          <w:sz w:val="40"/>
          <w:szCs w:val="40"/>
        </w:rPr>
      </w:pPr>
    </w:p>
    <w:p w14:paraId="326B54BD" w14:textId="64173380" w:rsidR="00431F6A" w:rsidRDefault="00431F6A" w:rsidP="00431F6A">
      <w:pPr>
        <w:jc w:val="center"/>
        <w:rPr>
          <w:sz w:val="40"/>
          <w:szCs w:val="40"/>
        </w:rPr>
      </w:pPr>
    </w:p>
    <w:p w14:paraId="5A9EB30C" w14:textId="77777777" w:rsidR="00431F6A" w:rsidRDefault="00431F6A" w:rsidP="00431F6A">
      <w:pPr>
        <w:jc w:val="center"/>
        <w:rPr>
          <w:sz w:val="40"/>
          <w:szCs w:val="40"/>
        </w:rPr>
      </w:pPr>
    </w:p>
    <w:p w14:paraId="36458699" w14:textId="77777777" w:rsidR="003D4D19" w:rsidRDefault="003D4D19" w:rsidP="00431F6A">
      <w:pPr>
        <w:jc w:val="center"/>
        <w:rPr>
          <w:sz w:val="40"/>
          <w:szCs w:val="40"/>
        </w:rPr>
      </w:pPr>
    </w:p>
    <w:p w14:paraId="2D2B2FF3" w14:textId="77777777" w:rsidR="003D4D19" w:rsidRDefault="003D4D19" w:rsidP="00431F6A">
      <w:pPr>
        <w:jc w:val="center"/>
        <w:rPr>
          <w:sz w:val="40"/>
          <w:szCs w:val="40"/>
        </w:rPr>
      </w:pPr>
    </w:p>
    <w:p w14:paraId="313D5E87" w14:textId="77777777" w:rsidR="003D4D19" w:rsidRDefault="003D4D19" w:rsidP="00431F6A">
      <w:pPr>
        <w:jc w:val="center"/>
        <w:rPr>
          <w:sz w:val="40"/>
          <w:szCs w:val="40"/>
        </w:rPr>
      </w:pPr>
    </w:p>
    <w:p w14:paraId="1547ABC7" w14:textId="35C45AA1" w:rsidR="00431F6A" w:rsidRPr="004628D9" w:rsidRDefault="00431F6A" w:rsidP="00431F6A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 xml:space="preserve">Záverečný účet </w:t>
      </w:r>
      <w:r w:rsidR="003D4D19">
        <w:rPr>
          <w:sz w:val="40"/>
          <w:szCs w:val="40"/>
        </w:rPr>
        <w:t>o</w:t>
      </w:r>
      <w:r w:rsidRPr="004628D9">
        <w:rPr>
          <w:sz w:val="40"/>
          <w:szCs w:val="40"/>
        </w:rPr>
        <w:t>bce Buková</w:t>
      </w:r>
    </w:p>
    <w:p w14:paraId="7995B1A7" w14:textId="2C7550C0" w:rsidR="00431F6A" w:rsidRDefault="00103D49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</w:t>
      </w:r>
      <w:r w:rsidR="00B84728">
        <w:rPr>
          <w:sz w:val="40"/>
          <w:szCs w:val="40"/>
        </w:rPr>
        <w:t>2</w:t>
      </w:r>
      <w:r w:rsidR="00757F9E">
        <w:rPr>
          <w:sz w:val="40"/>
          <w:szCs w:val="40"/>
        </w:rPr>
        <w:t>2</w:t>
      </w:r>
    </w:p>
    <w:p w14:paraId="48E79CB0" w14:textId="7872DC7B" w:rsidR="003D4D19" w:rsidRDefault="003D4D19" w:rsidP="00431F6A">
      <w:pPr>
        <w:jc w:val="center"/>
        <w:rPr>
          <w:sz w:val="40"/>
          <w:szCs w:val="40"/>
        </w:rPr>
      </w:pPr>
    </w:p>
    <w:p w14:paraId="7ECD54FE" w14:textId="77777777" w:rsidR="00431F6A" w:rsidRDefault="00431F6A" w:rsidP="00431F6A">
      <w:pPr>
        <w:jc w:val="center"/>
        <w:rPr>
          <w:sz w:val="40"/>
          <w:szCs w:val="40"/>
        </w:rPr>
      </w:pPr>
    </w:p>
    <w:p w14:paraId="0673CD94" w14:textId="77777777" w:rsidR="00D578B3" w:rsidRDefault="00D578B3" w:rsidP="00431F6A">
      <w:pPr>
        <w:jc w:val="center"/>
        <w:rPr>
          <w:sz w:val="40"/>
          <w:szCs w:val="40"/>
        </w:rPr>
      </w:pPr>
    </w:p>
    <w:p w14:paraId="264281E5" w14:textId="77777777" w:rsidR="00431F6A" w:rsidRDefault="00431F6A" w:rsidP="00431F6A">
      <w:pPr>
        <w:jc w:val="center"/>
        <w:rPr>
          <w:sz w:val="40"/>
          <w:szCs w:val="40"/>
        </w:rPr>
      </w:pPr>
    </w:p>
    <w:p w14:paraId="607DFE23" w14:textId="01B95078" w:rsidR="00431F6A" w:rsidRDefault="00431F6A" w:rsidP="00431F6A">
      <w:pPr>
        <w:jc w:val="center"/>
        <w:rPr>
          <w:sz w:val="40"/>
          <w:szCs w:val="40"/>
        </w:rPr>
      </w:pPr>
    </w:p>
    <w:p w14:paraId="3D50A9CA" w14:textId="5A8E8BF1" w:rsidR="003D4D19" w:rsidRDefault="003D4D19" w:rsidP="00431F6A">
      <w:pPr>
        <w:jc w:val="center"/>
        <w:rPr>
          <w:sz w:val="40"/>
          <w:szCs w:val="40"/>
        </w:rPr>
      </w:pPr>
    </w:p>
    <w:p w14:paraId="299B7A10" w14:textId="4CA685AA" w:rsidR="003D4D19" w:rsidRDefault="003D4D19" w:rsidP="00431F6A">
      <w:pPr>
        <w:jc w:val="center"/>
        <w:rPr>
          <w:sz w:val="40"/>
          <w:szCs w:val="40"/>
        </w:rPr>
      </w:pPr>
    </w:p>
    <w:p w14:paraId="2B629A09" w14:textId="2FA3A9D1" w:rsidR="003D4D19" w:rsidRDefault="003D4D19" w:rsidP="00431F6A">
      <w:pPr>
        <w:jc w:val="center"/>
        <w:rPr>
          <w:sz w:val="40"/>
          <w:szCs w:val="40"/>
        </w:rPr>
      </w:pPr>
    </w:p>
    <w:p w14:paraId="482B6B6B" w14:textId="44C4CE00" w:rsidR="003D4D19" w:rsidRPr="008E43F4" w:rsidRDefault="003D4D19" w:rsidP="00431F6A">
      <w:pPr>
        <w:jc w:val="center"/>
        <w:rPr>
          <w:rFonts w:ascii="Arial" w:hAnsi="Arial" w:cs="Arial"/>
          <w:sz w:val="22"/>
          <w:szCs w:val="22"/>
        </w:rPr>
      </w:pPr>
    </w:p>
    <w:p w14:paraId="542DDC6B" w14:textId="77777777" w:rsidR="00D578B3" w:rsidRDefault="00D578B3" w:rsidP="00F07BD4">
      <w:pPr>
        <w:spacing w:line="276" w:lineRule="auto"/>
        <w:rPr>
          <w:rFonts w:ascii="Arial" w:hAnsi="Arial" w:cs="Arial"/>
          <w:sz w:val="22"/>
          <w:szCs w:val="22"/>
        </w:rPr>
      </w:pPr>
    </w:p>
    <w:p w14:paraId="593D8425" w14:textId="77777777" w:rsidR="00D578B3" w:rsidRDefault="00D578B3" w:rsidP="00F07BD4">
      <w:pPr>
        <w:spacing w:line="276" w:lineRule="auto"/>
        <w:rPr>
          <w:rFonts w:ascii="Arial" w:hAnsi="Arial" w:cs="Arial"/>
          <w:sz w:val="22"/>
          <w:szCs w:val="22"/>
        </w:rPr>
      </w:pPr>
    </w:p>
    <w:p w14:paraId="6E602996" w14:textId="7E6DE6D5" w:rsidR="00431F6A" w:rsidRPr="008E43F4" w:rsidRDefault="003D4D19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Predkladá: Miloš Herceg, starosta</w:t>
      </w:r>
      <w:r w:rsidR="006E7079">
        <w:rPr>
          <w:rFonts w:ascii="Arial" w:hAnsi="Arial" w:cs="Arial"/>
          <w:sz w:val="22"/>
          <w:szCs w:val="22"/>
        </w:rPr>
        <w:t xml:space="preserve"> obce</w:t>
      </w:r>
    </w:p>
    <w:p w14:paraId="7A2848FD" w14:textId="2E982BDB" w:rsidR="00431F6A" w:rsidRPr="008E43F4" w:rsidRDefault="003D4D19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Spracovala: Ing. </w:t>
      </w:r>
      <w:r w:rsidR="00757F9E">
        <w:rPr>
          <w:rFonts w:ascii="Arial" w:hAnsi="Arial" w:cs="Arial"/>
          <w:sz w:val="22"/>
          <w:szCs w:val="22"/>
        </w:rPr>
        <w:t xml:space="preserve">Mária </w:t>
      </w:r>
      <w:proofErr w:type="spellStart"/>
      <w:r w:rsidR="00757F9E">
        <w:rPr>
          <w:rFonts w:ascii="Arial" w:hAnsi="Arial" w:cs="Arial"/>
          <w:sz w:val="22"/>
          <w:szCs w:val="22"/>
        </w:rPr>
        <w:t>Dobrucká</w:t>
      </w:r>
      <w:proofErr w:type="spellEnd"/>
    </w:p>
    <w:p w14:paraId="25CA279F" w14:textId="74169D3E" w:rsidR="00431F6A" w:rsidRPr="008E43F4" w:rsidRDefault="001C4FDF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V</w:t>
      </w:r>
      <w:r w:rsidR="00D578B3">
        <w:rPr>
          <w:rFonts w:ascii="Arial" w:hAnsi="Arial" w:cs="Arial"/>
          <w:sz w:val="22"/>
          <w:szCs w:val="22"/>
        </w:rPr>
        <w:t> </w:t>
      </w:r>
      <w:r w:rsidRPr="008E43F4">
        <w:rPr>
          <w:rFonts w:ascii="Arial" w:hAnsi="Arial" w:cs="Arial"/>
          <w:sz w:val="22"/>
          <w:szCs w:val="22"/>
        </w:rPr>
        <w:t>Bukovej</w:t>
      </w:r>
      <w:r w:rsidR="00D578B3">
        <w:rPr>
          <w:rFonts w:ascii="Arial" w:hAnsi="Arial" w:cs="Arial"/>
          <w:sz w:val="22"/>
          <w:szCs w:val="22"/>
        </w:rPr>
        <w:t>,</w:t>
      </w:r>
      <w:r w:rsidR="003D4D19" w:rsidRPr="008E43F4">
        <w:rPr>
          <w:rFonts w:ascii="Arial" w:hAnsi="Arial" w:cs="Arial"/>
          <w:sz w:val="22"/>
          <w:szCs w:val="22"/>
        </w:rPr>
        <w:t xml:space="preserve"> dňa </w:t>
      </w:r>
      <w:r w:rsidR="00B00285">
        <w:rPr>
          <w:rFonts w:ascii="Arial" w:hAnsi="Arial" w:cs="Arial"/>
          <w:sz w:val="22"/>
          <w:szCs w:val="22"/>
        </w:rPr>
        <w:t>01.06.2023</w:t>
      </w:r>
    </w:p>
    <w:p w14:paraId="18EE096C" w14:textId="5161E71B" w:rsidR="003D4D19" w:rsidRPr="008E43F4" w:rsidRDefault="003D4D19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Návrh záverečného účtu zverejnený na úradnej tabuli dňa:</w:t>
      </w:r>
      <w:r w:rsidR="00E548DC">
        <w:rPr>
          <w:rFonts w:ascii="Arial" w:hAnsi="Arial" w:cs="Arial"/>
          <w:sz w:val="22"/>
          <w:szCs w:val="22"/>
        </w:rPr>
        <w:t xml:space="preserve"> 01.06.2023</w:t>
      </w:r>
    </w:p>
    <w:p w14:paraId="5E2CE835" w14:textId="44C2D304" w:rsidR="003D4D19" w:rsidRPr="008E43F4" w:rsidRDefault="003D4D19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Záverečný účet zverejnený na úradnej tabuli dňa:</w:t>
      </w:r>
      <w:r w:rsidR="00DA4703">
        <w:rPr>
          <w:rFonts w:ascii="Arial" w:hAnsi="Arial" w:cs="Arial"/>
          <w:sz w:val="22"/>
          <w:szCs w:val="22"/>
        </w:rPr>
        <w:t xml:space="preserve"> </w:t>
      </w:r>
      <w:r w:rsidR="00D578B3">
        <w:rPr>
          <w:rFonts w:ascii="Arial" w:hAnsi="Arial" w:cs="Arial"/>
          <w:sz w:val="22"/>
          <w:szCs w:val="22"/>
        </w:rPr>
        <w:t>22.06.2023</w:t>
      </w:r>
    </w:p>
    <w:p w14:paraId="1E92CFC0" w14:textId="5EF039BB" w:rsidR="00F07BD4" w:rsidRDefault="003D4D19" w:rsidP="00F07BD4">
      <w:pPr>
        <w:spacing w:line="276" w:lineRule="auto"/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Záverečný účet schválený obecným zastupiteľstvom dňa</w:t>
      </w:r>
      <w:r w:rsidR="00DA4703">
        <w:rPr>
          <w:rFonts w:ascii="Arial" w:hAnsi="Arial" w:cs="Arial"/>
          <w:sz w:val="22"/>
          <w:szCs w:val="22"/>
        </w:rPr>
        <w:t xml:space="preserve"> </w:t>
      </w:r>
      <w:r w:rsidR="00D578B3">
        <w:rPr>
          <w:rFonts w:ascii="Arial" w:hAnsi="Arial" w:cs="Arial"/>
          <w:sz w:val="22"/>
          <w:szCs w:val="22"/>
        </w:rPr>
        <w:t>21.06.2023</w:t>
      </w:r>
      <w:r w:rsidRPr="008E43F4">
        <w:rPr>
          <w:rFonts w:ascii="Arial" w:hAnsi="Arial" w:cs="Arial"/>
          <w:sz w:val="22"/>
          <w:szCs w:val="22"/>
        </w:rPr>
        <w:t>, uznesením č.</w:t>
      </w:r>
      <w:r w:rsidR="00DA4703">
        <w:rPr>
          <w:rFonts w:ascii="Arial" w:hAnsi="Arial" w:cs="Arial"/>
          <w:sz w:val="22"/>
          <w:szCs w:val="22"/>
        </w:rPr>
        <w:t xml:space="preserve"> </w:t>
      </w:r>
      <w:r w:rsidR="00D578B3">
        <w:rPr>
          <w:rFonts w:ascii="Arial" w:hAnsi="Arial" w:cs="Arial"/>
          <w:sz w:val="22"/>
          <w:szCs w:val="22"/>
        </w:rPr>
        <w:t>103/2023</w:t>
      </w:r>
    </w:p>
    <w:p w14:paraId="682D7137" w14:textId="35292D83" w:rsidR="00431F6A" w:rsidRPr="008E43F4" w:rsidRDefault="00103D49" w:rsidP="00431F6A">
      <w:pPr>
        <w:rPr>
          <w:rFonts w:ascii="Arial" w:hAnsi="Arial" w:cs="Arial"/>
          <w:b/>
          <w:bCs/>
          <w:sz w:val="22"/>
          <w:szCs w:val="22"/>
        </w:rPr>
      </w:pPr>
      <w:r w:rsidRPr="008E43F4">
        <w:rPr>
          <w:rFonts w:ascii="Arial" w:hAnsi="Arial" w:cs="Arial"/>
          <w:b/>
          <w:bCs/>
          <w:sz w:val="22"/>
          <w:szCs w:val="22"/>
        </w:rPr>
        <w:lastRenderedPageBreak/>
        <w:t>Záverečný účet obce za rok 20</w:t>
      </w:r>
      <w:r w:rsidR="00B84728" w:rsidRPr="008E43F4">
        <w:rPr>
          <w:rFonts w:ascii="Arial" w:hAnsi="Arial" w:cs="Arial"/>
          <w:b/>
          <w:bCs/>
          <w:sz w:val="22"/>
          <w:szCs w:val="22"/>
        </w:rPr>
        <w:t>2</w:t>
      </w:r>
      <w:r w:rsidR="00757F9E">
        <w:rPr>
          <w:rFonts w:ascii="Arial" w:hAnsi="Arial" w:cs="Arial"/>
          <w:b/>
          <w:bCs/>
          <w:sz w:val="22"/>
          <w:szCs w:val="22"/>
        </w:rPr>
        <w:t>2</w:t>
      </w:r>
    </w:p>
    <w:p w14:paraId="325D456A" w14:textId="77777777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</w:p>
    <w:p w14:paraId="3F3CC5B4" w14:textId="77777777" w:rsidR="00431F6A" w:rsidRPr="008E43F4" w:rsidRDefault="00431F6A" w:rsidP="00431F6A">
      <w:pPr>
        <w:rPr>
          <w:rFonts w:ascii="Arial" w:hAnsi="Arial" w:cs="Arial"/>
          <w:b/>
          <w:bCs/>
          <w:sz w:val="22"/>
          <w:szCs w:val="22"/>
        </w:rPr>
      </w:pPr>
      <w:r w:rsidRPr="008E43F4">
        <w:rPr>
          <w:rFonts w:ascii="Arial" w:hAnsi="Arial" w:cs="Arial"/>
          <w:b/>
          <w:bCs/>
          <w:sz w:val="22"/>
          <w:szCs w:val="22"/>
        </w:rPr>
        <w:t>OBSAH:</w:t>
      </w:r>
    </w:p>
    <w:p w14:paraId="19796E33" w14:textId="77777777" w:rsidR="00D173DB" w:rsidRPr="008E43F4" w:rsidRDefault="00D173DB" w:rsidP="00431F6A">
      <w:pPr>
        <w:rPr>
          <w:rFonts w:ascii="Arial" w:hAnsi="Arial" w:cs="Arial"/>
          <w:sz w:val="22"/>
          <w:szCs w:val="22"/>
        </w:rPr>
      </w:pPr>
    </w:p>
    <w:p w14:paraId="53023E11" w14:textId="573AF0B7" w:rsidR="008E43F4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1.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Plnenie rozpočtu</w:t>
      </w:r>
    </w:p>
    <w:p w14:paraId="2EBDD1A8" w14:textId="777C03FF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1.1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Ro</w:t>
      </w:r>
      <w:r w:rsidR="00103D49" w:rsidRPr="008E43F4">
        <w:rPr>
          <w:rFonts w:ascii="Arial" w:hAnsi="Arial" w:cs="Arial"/>
          <w:sz w:val="22"/>
          <w:szCs w:val="22"/>
        </w:rPr>
        <w:t>zbor plnenia príjmov za rok 20</w:t>
      </w:r>
      <w:r w:rsidR="00B84728" w:rsidRPr="008E43F4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</w:p>
    <w:p w14:paraId="4320F3B8" w14:textId="2EC08C8D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1.2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Roz</w:t>
      </w:r>
      <w:r w:rsidR="00103D49" w:rsidRPr="008E43F4">
        <w:rPr>
          <w:rFonts w:ascii="Arial" w:hAnsi="Arial" w:cs="Arial"/>
          <w:sz w:val="22"/>
          <w:szCs w:val="22"/>
        </w:rPr>
        <w:t>bor plnenia výdavkov za rok 20</w:t>
      </w:r>
      <w:r w:rsidR="00B84728" w:rsidRPr="008E43F4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</w:p>
    <w:p w14:paraId="528C968D" w14:textId="3D5BFCAD" w:rsidR="00D173DB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1.3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Výsledok rozpočtového hospodárenia</w:t>
      </w:r>
    </w:p>
    <w:p w14:paraId="76787204" w14:textId="0CF9402F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2.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Tvorba a použitie prostriedkov peňažných fondov</w:t>
      </w:r>
    </w:p>
    <w:p w14:paraId="05BAF8A5" w14:textId="0B317B32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2.1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Rezervný fond</w:t>
      </w:r>
    </w:p>
    <w:p w14:paraId="70E188B6" w14:textId="044FE810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2.2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Sociálny fond</w:t>
      </w:r>
    </w:p>
    <w:p w14:paraId="159B21B1" w14:textId="08865873" w:rsidR="001D5D36" w:rsidRPr="008E43F4" w:rsidRDefault="001D5D36" w:rsidP="001D5D36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 xml:space="preserve">3. </w:t>
      </w:r>
      <w:r w:rsidR="008E43F4">
        <w:rPr>
          <w:rFonts w:ascii="Arial" w:hAnsi="Arial" w:cs="Arial"/>
          <w:sz w:val="22"/>
          <w:szCs w:val="22"/>
        </w:rPr>
        <w:tab/>
      </w:r>
      <w:r w:rsidRPr="008E43F4">
        <w:rPr>
          <w:rFonts w:ascii="Arial" w:hAnsi="Arial" w:cs="Arial"/>
          <w:sz w:val="22"/>
          <w:szCs w:val="22"/>
        </w:rPr>
        <w:t>Účtovný výsledok hospodárenia z výkazu ziskov a strát</w:t>
      </w:r>
    </w:p>
    <w:p w14:paraId="1746A5DB" w14:textId="5067672D" w:rsidR="00431F6A" w:rsidRPr="008E43F4" w:rsidRDefault="001D5D36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4</w:t>
      </w:r>
      <w:r w:rsidR="00431F6A" w:rsidRPr="008E43F4">
        <w:rPr>
          <w:rFonts w:ascii="Arial" w:hAnsi="Arial" w:cs="Arial"/>
          <w:sz w:val="22"/>
          <w:szCs w:val="22"/>
        </w:rPr>
        <w:t xml:space="preserve">. </w:t>
      </w:r>
      <w:r w:rsidR="008E43F4">
        <w:rPr>
          <w:rFonts w:ascii="Arial" w:hAnsi="Arial" w:cs="Arial"/>
          <w:sz w:val="22"/>
          <w:szCs w:val="22"/>
        </w:rPr>
        <w:tab/>
      </w:r>
      <w:r w:rsidR="00431F6A" w:rsidRPr="008E43F4">
        <w:rPr>
          <w:rFonts w:ascii="Arial" w:hAnsi="Arial" w:cs="Arial"/>
          <w:sz w:val="22"/>
          <w:szCs w:val="22"/>
        </w:rPr>
        <w:t>Bilancia aktív a pasív k 31.12</w:t>
      </w:r>
      <w:r w:rsidR="00103D49" w:rsidRPr="008E43F4">
        <w:rPr>
          <w:rFonts w:ascii="Arial" w:hAnsi="Arial" w:cs="Arial"/>
          <w:sz w:val="22"/>
          <w:szCs w:val="22"/>
        </w:rPr>
        <w:t>.20</w:t>
      </w:r>
      <w:r w:rsidR="00B84728" w:rsidRPr="008E43F4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</w:p>
    <w:p w14:paraId="0C55803A" w14:textId="70EBC2E0" w:rsidR="00431F6A" w:rsidRPr="008E43F4" w:rsidRDefault="001D5D36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5</w:t>
      </w:r>
      <w:r w:rsidR="00431F6A" w:rsidRPr="008E43F4">
        <w:rPr>
          <w:rFonts w:ascii="Arial" w:hAnsi="Arial" w:cs="Arial"/>
          <w:sz w:val="22"/>
          <w:szCs w:val="22"/>
        </w:rPr>
        <w:t xml:space="preserve">. </w:t>
      </w:r>
      <w:r w:rsidR="008E43F4">
        <w:rPr>
          <w:rFonts w:ascii="Arial" w:hAnsi="Arial" w:cs="Arial"/>
          <w:sz w:val="22"/>
          <w:szCs w:val="22"/>
        </w:rPr>
        <w:tab/>
      </w:r>
      <w:r w:rsidR="00431F6A" w:rsidRPr="008E43F4">
        <w:rPr>
          <w:rFonts w:ascii="Arial" w:hAnsi="Arial" w:cs="Arial"/>
          <w:sz w:val="22"/>
          <w:szCs w:val="22"/>
        </w:rPr>
        <w:t>Finančné vzťahy voči zriadených právnickým osobám, ŠR, ŠF a </w:t>
      </w:r>
      <w:proofErr w:type="spellStart"/>
      <w:r w:rsidR="00431F6A" w:rsidRPr="008E43F4">
        <w:rPr>
          <w:rFonts w:ascii="Arial" w:hAnsi="Arial" w:cs="Arial"/>
          <w:sz w:val="22"/>
          <w:szCs w:val="22"/>
        </w:rPr>
        <w:t>ost</w:t>
      </w:r>
      <w:proofErr w:type="spellEnd"/>
      <w:r w:rsidR="00431F6A" w:rsidRPr="008E43F4">
        <w:rPr>
          <w:rFonts w:ascii="Arial" w:hAnsi="Arial" w:cs="Arial"/>
          <w:sz w:val="22"/>
          <w:szCs w:val="22"/>
        </w:rPr>
        <w:t>. PO a FO</w:t>
      </w:r>
    </w:p>
    <w:p w14:paraId="4724F75A" w14:textId="7C65474A" w:rsidR="00431F6A" w:rsidRPr="008E43F4" w:rsidRDefault="001D5D36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6</w:t>
      </w:r>
      <w:r w:rsidR="00431F6A" w:rsidRPr="008E43F4">
        <w:rPr>
          <w:rFonts w:ascii="Arial" w:hAnsi="Arial" w:cs="Arial"/>
          <w:sz w:val="22"/>
          <w:szCs w:val="22"/>
        </w:rPr>
        <w:t>.</w:t>
      </w:r>
      <w:r w:rsidR="008E43F4">
        <w:rPr>
          <w:rFonts w:ascii="Arial" w:hAnsi="Arial" w:cs="Arial"/>
          <w:sz w:val="22"/>
          <w:szCs w:val="22"/>
        </w:rPr>
        <w:tab/>
      </w:r>
      <w:r w:rsidR="00431F6A" w:rsidRPr="008E43F4">
        <w:rPr>
          <w:rFonts w:ascii="Arial" w:hAnsi="Arial" w:cs="Arial"/>
          <w:sz w:val="22"/>
          <w:szCs w:val="22"/>
        </w:rPr>
        <w:t>Prehľad o stave a vývoji dlhu, prehľad o poskytnutých  zárukách</w:t>
      </w:r>
    </w:p>
    <w:p w14:paraId="70322011" w14:textId="546CEA07" w:rsidR="00431F6A" w:rsidRPr="008E43F4" w:rsidRDefault="001D5D36" w:rsidP="00431F6A">
      <w:pPr>
        <w:rPr>
          <w:rFonts w:ascii="Arial" w:hAnsi="Arial" w:cs="Arial"/>
          <w:sz w:val="22"/>
          <w:szCs w:val="22"/>
        </w:rPr>
      </w:pPr>
      <w:r w:rsidRPr="008E43F4">
        <w:rPr>
          <w:rFonts w:ascii="Arial" w:hAnsi="Arial" w:cs="Arial"/>
          <w:sz w:val="22"/>
          <w:szCs w:val="22"/>
        </w:rPr>
        <w:t>7</w:t>
      </w:r>
      <w:r w:rsidR="00431F6A" w:rsidRPr="008E43F4">
        <w:rPr>
          <w:rFonts w:ascii="Arial" w:hAnsi="Arial" w:cs="Arial"/>
          <w:sz w:val="22"/>
          <w:szCs w:val="22"/>
        </w:rPr>
        <w:t>.</w:t>
      </w:r>
      <w:r w:rsidR="008E43F4">
        <w:rPr>
          <w:rFonts w:ascii="Arial" w:hAnsi="Arial" w:cs="Arial"/>
          <w:sz w:val="22"/>
          <w:szCs w:val="22"/>
        </w:rPr>
        <w:tab/>
      </w:r>
      <w:r w:rsidR="00431F6A" w:rsidRPr="008E43F4">
        <w:rPr>
          <w:rFonts w:ascii="Arial" w:hAnsi="Arial" w:cs="Arial"/>
          <w:sz w:val="22"/>
          <w:szCs w:val="22"/>
        </w:rPr>
        <w:t>Náklady a výnosy podnikateľskej činnosti</w:t>
      </w:r>
    </w:p>
    <w:p w14:paraId="4E052D5A" w14:textId="5D3259B9" w:rsidR="00431F6A" w:rsidRPr="008E43F4" w:rsidRDefault="00431F6A" w:rsidP="00431F6A">
      <w:pPr>
        <w:rPr>
          <w:rFonts w:ascii="Arial" w:hAnsi="Arial" w:cs="Arial"/>
          <w:sz w:val="22"/>
          <w:szCs w:val="22"/>
        </w:rPr>
      </w:pPr>
    </w:p>
    <w:p w14:paraId="37A9B53B" w14:textId="77777777" w:rsidR="00431F6A" w:rsidRPr="00373A2F" w:rsidRDefault="00431F6A" w:rsidP="00431F6A">
      <w:pPr>
        <w:jc w:val="center"/>
      </w:pPr>
    </w:p>
    <w:p w14:paraId="049A629E" w14:textId="77777777" w:rsidR="00431F6A" w:rsidRPr="00373A2F" w:rsidRDefault="00431F6A" w:rsidP="00431F6A">
      <w:pPr>
        <w:jc w:val="center"/>
      </w:pPr>
    </w:p>
    <w:p w14:paraId="31C5F422" w14:textId="77777777" w:rsidR="00431F6A" w:rsidRPr="004628D9" w:rsidRDefault="00431F6A" w:rsidP="00431F6A">
      <w:pPr>
        <w:jc w:val="center"/>
        <w:rPr>
          <w:sz w:val="40"/>
          <w:szCs w:val="40"/>
        </w:rPr>
      </w:pPr>
    </w:p>
    <w:p w14:paraId="123380B0" w14:textId="77777777" w:rsidR="00431F6A" w:rsidRDefault="00431F6A" w:rsidP="00431F6A"/>
    <w:p w14:paraId="5CDCAC96" w14:textId="77777777" w:rsidR="00431F6A" w:rsidRDefault="00431F6A" w:rsidP="00431F6A"/>
    <w:p w14:paraId="18D5EFBB" w14:textId="77777777" w:rsidR="00431F6A" w:rsidRDefault="00431F6A" w:rsidP="00431F6A"/>
    <w:p w14:paraId="625A885D" w14:textId="77777777" w:rsidR="00431F6A" w:rsidRDefault="00431F6A" w:rsidP="00431F6A"/>
    <w:p w14:paraId="462E30CD" w14:textId="77777777" w:rsidR="00431F6A" w:rsidRDefault="00431F6A" w:rsidP="00431F6A"/>
    <w:p w14:paraId="7512FA37" w14:textId="77777777" w:rsidR="00431F6A" w:rsidRDefault="00431F6A" w:rsidP="00431F6A"/>
    <w:p w14:paraId="741616B3" w14:textId="77777777" w:rsidR="00431F6A" w:rsidRDefault="00431F6A" w:rsidP="00431F6A"/>
    <w:p w14:paraId="0E71C1A6" w14:textId="77777777" w:rsidR="00431F6A" w:rsidRDefault="00431F6A" w:rsidP="00431F6A"/>
    <w:p w14:paraId="3D1EB115" w14:textId="77777777" w:rsidR="00431F6A" w:rsidRDefault="00431F6A" w:rsidP="00431F6A"/>
    <w:p w14:paraId="5D7C39CF" w14:textId="77777777" w:rsidR="00431F6A" w:rsidRDefault="00431F6A" w:rsidP="00431F6A"/>
    <w:p w14:paraId="01C2A979" w14:textId="77777777" w:rsidR="00431F6A" w:rsidRDefault="00431F6A" w:rsidP="00431F6A"/>
    <w:p w14:paraId="23EC3052" w14:textId="77777777" w:rsidR="00431F6A" w:rsidRDefault="00431F6A" w:rsidP="00431F6A"/>
    <w:p w14:paraId="37067775" w14:textId="77777777" w:rsidR="00431F6A" w:rsidRDefault="00431F6A" w:rsidP="00431F6A"/>
    <w:p w14:paraId="0E21A0CB" w14:textId="77777777" w:rsidR="00431F6A" w:rsidRDefault="00431F6A" w:rsidP="00431F6A"/>
    <w:p w14:paraId="3B2244B1" w14:textId="77777777" w:rsidR="00431F6A" w:rsidRDefault="00431F6A" w:rsidP="00431F6A"/>
    <w:p w14:paraId="2CB215F1" w14:textId="77777777" w:rsidR="00431F6A" w:rsidRDefault="00431F6A" w:rsidP="00431F6A"/>
    <w:p w14:paraId="470077A5" w14:textId="77777777" w:rsidR="00D173DB" w:rsidRDefault="00D173DB" w:rsidP="00431F6A">
      <w:pPr>
        <w:rPr>
          <w:rFonts w:ascii="Arial" w:hAnsi="Arial" w:cs="Arial"/>
          <w:b/>
        </w:rPr>
      </w:pPr>
    </w:p>
    <w:p w14:paraId="77FADE83" w14:textId="77777777" w:rsidR="00D173DB" w:rsidRDefault="00D173DB" w:rsidP="00431F6A">
      <w:pPr>
        <w:rPr>
          <w:rFonts w:ascii="Arial" w:hAnsi="Arial" w:cs="Arial"/>
          <w:b/>
        </w:rPr>
      </w:pPr>
    </w:p>
    <w:p w14:paraId="6E37452B" w14:textId="77777777" w:rsidR="00D173DB" w:rsidRDefault="00D173DB" w:rsidP="00431F6A">
      <w:pPr>
        <w:rPr>
          <w:rFonts w:ascii="Arial" w:hAnsi="Arial" w:cs="Arial"/>
          <w:b/>
        </w:rPr>
      </w:pPr>
    </w:p>
    <w:p w14:paraId="59656CF1" w14:textId="4D44BEB0" w:rsidR="00D173DB" w:rsidRDefault="00D173DB" w:rsidP="00431F6A">
      <w:pPr>
        <w:rPr>
          <w:rFonts w:ascii="Arial" w:hAnsi="Arial" w:cs="Arial"/>
          <w:b/>
        </w:rPr>
      </w:pPr>
    </w:p>
    <w:p w14:paraId="61543D01" w14:textId="77B52BBF" w:rsidR="00F07BD4" w:rsidRDefault="00F07BD4" w:rsidP="00431F6A">
      <w:pPr>
        <w:rPr>
          <w:rFonts w:ascii="Arial" w:hAnsi="Arial" w:cs="Arial"/>
          <w:b/>
        </w:rPr>
      </w:pPr>
    </w:p>
    <w:p w14:paraId="7C5C3D29" w14:textId="79A35AFB" w:rsidR="00F07BD4" w:rsidRDefault="00F07BD4" w:rsidP="00431F6A">
      <w:pPr>
        <w:rPr>
          <w:rFonts w:ascii="Arial" w:hAnsi="Arial" w:cs="Arial"/>
          <w:b/>
        </w:rPr>
      </w:pPr>
    </w:p>
    <w:p w14:paraId="0AE65097" w14:textId="40AE58A5" w:rsidR="00F07BD4" w:rsidRDefault="00F07BD4" w:rsidP="00431F6A">
      <w:pPr>
        <w:rPr>
          <w:rFonts w:ascii="Arial" w:hAnsi="Arial" w:cs="Arial"/>
          <w:b/>
        </w:rPr>
      </w:pPr>
    </w:p>
    <w:p w14:paraId="7B8B76B9" w14:textId="30568DAC" w:rsidR="00F07BD4" w:rsidRDefault="00F07BD4" w:rsidP="00431F6A">
      <w:pPr>
        <w:rPr>
          <w:rFonts w:ascii="Arial" w:hAnsi="Arial" w:cs="Arial"/>
          <w:b/>
        </w:rPr>
      </w:pPr>
    </w:p>
    <w:p w14:paraId="0385B9B5" w14:textId="77777777" w:rsidR="00F07BD4" w:rsidRDefault="00F07BD4" w:rsidP="00431F6A">
      <w:pPr>
        <w:rPr>
          <w:rFonts w:ascii="Arial" w:hAnsi="Arial" w:cs="Arial"/>
          <w:b/>
        </w:rPr>
      </w:pPr>
    </w:p>
    <w:p w14:paraId="2311502A" w14:textId="77777777" w:rsidR="00D173DB" w:rsidRDefault="00D173DB" w:rsidP="00431F6A">
      <w:pPr>
        <w:rPr>
          <w:rFonts w:ascii="Arial" w:hAnsi="Arial" w:cs="Arial"/>
          <w:b/>
        </w:rPr>
      </w:pPr>
    </w:p>
    <w:p w14:paraId="25CF5673" w14:textId="77777777" w:rsidR="00D578B3" w:rsidRDefault="00D578B3" w:rsidP="00431F6A">
      <w:pPr>
        <w:rPr>
          <w:rFonts w:ascii="Arial" w:hAnsi="Arial" w:cs="Arial"/>
          <w:b/>
        </w:rPr>
      </w:pPr>
    </w:p>
    <w:p w14:paraId="1AB4EA33" w14:textId="77777777" w:rsidR="00DA4703" w:rsidRDefault="00DA4703" w:rsidP="00431F6A">
      <w:pPr>
        <w:rPr>
          <w:rFonts w:ascii="Arial" w:hAnsi="Arial" w:cs="Arial"/>
          <w:b/>
        </w:rPr>
      </w:pPr>
    </w:p>
    <w:p w14:paraId="6A3D2356" w14:textId="77777777" w:rsidR="00431F6A" w:rsidRPr="007407D8" w:rsidRDefault="00431F6A" w:rsidP="00431F6A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14:paraId="46819067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738DAA6A" w14:textId="3A9AD052" w:rsidR="00431F6A" w:rsidRPr="001D5D36" w:rsidRDefault="00431F6A" w:rsidP="00431F6A">
      <w:p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Základným nástrojom finančného hospodárenia ob</w:t>
      </w:r>
      <w:r w:rsidR="00103D49" w:rsidRPr="001D5D36">
        <w:rPr>
          <w:rFonts w:ascii="Arial" w:hAnsi="Arial" w:cs="Arial"/>
          <w:sz w:val="22"/>
          <w:szCs w:val="22"/>
        </w:rPr>
        <w:t>ce bol rozpočet obce na rok 20</w:t>
      </w:r>
      <w:r w:rsidR="00B84728" w:rsidRPr="001D5D36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  <w:r w:rsidR="00103D49" w:rsidRPr="001D5D36">
        <w:rPr>
          <w:rFonts w:ascii="Arial" w:hAnsi="Arial" w:cs="Arial"/>
          <w:sz w:val="22"/>
          <w:szCs w:val="22"/>
        </w:rPr>
        <w:t>. Obec v roku 20</w:t>
      </w:r>
      <w:r w:rsidR="00C71603">
        <w:rPr>
          <w:rFonts w:ascii="Arial" w:hAnsi="Arial" w:cs="Arial"/>
          <w:sz w:val="22"/>
          <w:szCs w:val="22"/>
        </w:rPr>
        <w:t>2</w:t>
      </w:r>
      <w:r w:rsidR="000D0377">
        <w:rPr>
          <w:rFonts w:ascii="Arial" w:hAnsi="Arial" w:cs="Arial"/>
          <w:sz w:val="22"/>
          <w:szCs w:val="22"/>
        </w:rPr>
        <w:t>2</w:t>
      </w:r>
      <w:r w:rsidRPr="001D5D36">
        <w:rPr>
          <w:rFonts w:ascii="Arial" w:hAnsi="Arial" w:cs="Arial"/>
          <w:sz w:val="22"/>
          <w:szCs w:val="22"/>
        </w:rPr>
        <w:t xml:space="preserve"> zostavila rozpočet podľa ustanovenia § 10, odsek 7, zákona o rozpočtových pravidlách územnej samosprávy a o zmene a doplnení niektorých zákonov  č. 583/2004 </w:t>
      </w:r>
      <w:proofErr w:type="spellStart"/>
      <w:r w:rsidRPr="001D5D36">
        <w:rPr>
          <w:rFonts w:ascii="Arial" w:hAnsi="Arial" w:cs="Arial"/>
          <w:sz w:val="22"/>
          <w:szCs w:val="22"/>
        </w:rPr>
        <w:t>Z.z</w:t>
      </w:r>
      <w:proofErr w:type="spellEnd"/>
      <w:r w:rsidRPr="001D5D36">
        <w:rPr>
          <w:rFonts w:ascii="Arial" w:hAnsi="Arial" w:cs="Arial"/>
          <w:sz w:val="22"/>
          <w:szCs w:val="22"/>
        </w:rPr>
        <w:t>. v znení neskorších pred</w:t>
      </w:r>
      <w:r w:rsidR="00103D49" w:rsidRPr="001D5D36">
        <w:rPr>
          <w:rFonts w:ascii="Arial" w:hAnsi="Arial" w:cs="Arial"/>
          <w:sz w:val="22"/>
          <w:szCs w:val="22"/>
        </w:rPr>
        <w:t>pisov. Rozpočet obce na rok 20</w:t>
      </w:r>
      <w:r w:rsidR="00B84728" w:rsidRPr="001D5D36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  <w:r w:rsidR="00A623A9" w:rsidRPr="001D5D36">
        <w:rPr>
          <w:rFonts w:ascii="Arial" w:hAnsi="Arial" w:cs="Arial"/>
          <w:sz w:val="22"/>
          <w:szCs w:val="22"/>
        </w:rPr>
        <w:t xml:space="preserve"> </w:t>
      </w:r>
      <w:r w:rsidR="00B84728" w:rsidRPr="001D5D36">
        <w:rPr>
          <w:rFonts w:ascii="Arial" w:hAnsi="Arial" w:cs="Arial"/>
          <w:sz w:val="22"/>
          <w:szCs w:val="22"/>
        </w:rPr>
        <w:t>ne</w:t>
      </w:r>
      <w:r w:rsidRPr="001D5D36">
        <w:rPr>
          <w:rFonts w:ascii="Arial" w:hAnsi="Arial" w:cs="Arial"/>
          <w:sz w:val="22"/>
          <w:szCs w:val="22"/>
        </w:rPr>
        <w:t>bol zostavený ako programový</w:t>
      </w:r>
      <w:r w:rsidR="003D4D19" w:rsidRPr="001D5D36">
        <w:rPr>
          <w:rFonts w:ascii="Arial" w:hAnsi="Arial" w:cs="Arial"/>
          <w:sz w:val="22"/>
          <w:szCs w:val="22"/>
        </w:rPr>
        <w:t>. Rozpočet obce na rok 202</w:t>
      </w:r>
      <w:r w:rsidR="00757F9E">
        <w:rPr>
          <w:rFonts w:ascii="Arial" w:hAnsi="Arial" w:cs="Arial"/>
          <w:sz w:val="22"/>
          <w:szCs w:val="22"/>
        </w:rPr>
        <w:t>2</w:t>
      </w:r>
      <w:r w:rsidR="003D4D19" w:rsidRPr="001D5D36">
        <w:rPr>
          <w:rFonts w:ascii="Arial" w:hAnsi="Arial" w:cs="Arial"/>
          <w:sz w:val="22"/>
          <w:szCs w:val="22"/>
        </w:rPr>
        <w:t xml:space="preserve"> bol zostavený ako </w:t>
      </w:r>
      <w:r w:rsidR="00C71603">
        <w:rPr>
          <w:rFonts w:ascii="Arial" w:hAnsi="Arial" w:cs="Arial"/>
          <w:sz w:val="22"/>
          <w:szCs w:val="22"/>
        </w:rPr>
        <w:t>prebytkový</w:t>
      </w:r>
      <w:r w:rsidR="003D4D19" w:rsidRPr="001D5D36">
        <w:rPr>
          <w:rFonts w:ascii="Arial" w:hAnsi="Arial" w:cs="Arial"/>
          <w:sz w:val="22"/>
          <w:szCs w:val="22"/>
        </w:rPr>
        <w:t>. Bežný rozpočet bol zostavený ako prebytkový.</w:t>
      </w:r>
      <w:r w:rsidR="00003249" w:rsidRPr="001D5D36">
        <w:rPr>
          <w:rFonts w:ascii="Arial" w:hAnsi="Arial" w:cs="Arial"/>
          <w:sz w:val="22"/>
          <w:szCs w:val="22"/>
        </w:rPr>
        <w:t xml:space="preserve"> </w:t>
      </w:r>
      <w:r w:rsidR="003D4D19" w:rsidRPr="001D5D36">
        <w:rPr>
          <w:rFonts w:ascii="Arial" w:hAnsi="Arial" w:cs="Arial"/>
          <w:sz w:val="22"/>
          <w:szCs w:val="22"/>
        </w:rPr>
        <w:t xml:space="preserve">Kapitálový rozpočet ako </w:t>
      </w:r>
      <w:r w:rsidR="00F71234">
        <w:rPr>
          <w:rFonts w:ascii="Arial" w:hAnsi="Arial" w:cs="Arial"/>
          <w:sz w:val="22"/>
          <w:szCs w:val="22"/>
        </w:rPr>
        <w:t>prebytkový</w:t>
      </w:r>
      <w:r w:rsidR="00003249" w:rsidRPr="001D5D36">
        <w:rPr>
          <w:rFonts w:ascii="Arial" w:hAnsi="Arial" w:cs="Arial"/>
          <w:sz w:val="22"/>
          <w:szCs w:val="22"/>
        </w:rPr>
        <w:t xml:space="preserve"> a finančné operácie ako </w:t>
      </w:r>
      <w:r w:rsidR="00920D8C">
        <w:rPr>
          <w:rFonts w:ascii="Arial" w:hAnsi="Arial" w:cs="Arial"/>
          <w:sz w:val="22"/>
          <w:szCs w:val="22"/>
        </w:rPr>
        <w:t>schodkový</w:t>
      </w:r>
      <w:r w:rsidR="00003249" w:rsidRPr="001D5D36">
        <w:rPr>
          <w:rFonts w:ascii="Arial" w:hAnsi="Arial" w:cs="Arial"/>
          <w:sz w:val="22"/>
          <w:szCs w:val="22"/>
        </w:rPr>
        <w:t xml:space="preserve"> rozpočet.</w:t>
      </w:r>
    </w:p>
    <w:p w14:paraId="1CCF8D09" w14:textId="77777777" w:rsidR="00431F6A" w:rsidRPr="001D5D36" w:rsidRDefault="00431F6A" w:rsidP="00431F6A">
      <w:pPr>
        <w:jc w:val="both"/>
        <w:rPr>
          <w:rFonts w:ascii="Arial" w:hAnsi="Arial" w:cs="Arial"/>
          <w:sz w:val="22"/>
          <w:szCs w:val="22"/>
        </w:rPr>
      </w:pPr>
    </w:p>
    <w:p w14:paraId="616254BB" w14:textId="42D46A29" w:rsidR="00431F6A" w:rsidRPr="00FC7DF0" w:rsidRDefault="00431F6A" w:rsidP="00431F6A">
      <w:p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Hos</w:t>
      </w:r>
      <w:r w:rsidR="0002467D" w:rsidRPr="001D5D36">
        <w:rPr>
          <w:rFonts w:ascii="Arial" w:hAnsi="Arial" w:cs="Arial"/>
          <w:sz w:val="22"/>
          <w:szCs w:val="22"/>
        </w:rPr>
        <w:t xml:space="preserve">podárenie obce sa riadilo podľa </w:t>
      </w:r>
      <w:r w:rsidR="00103D49" w:rsidRPr="001D5D36">
        <w:rPr>
          <w:rFonts w:ascii="Arial" w:hAnsi="Arial" w:cs="Arial"/>
          <w:sz w:val="22"/>
          <w:szCs w:val="22"/>
        </w:rPr>
        <w:t>rozpočtu na rok 20</w:t>
      </w:r>
      <w:r w:rsidR="00B84728" w:rsidRPr="001D5D36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  <w:r w:rsidRPr="001D5D36">
        <w:rPr>
          <w:rFonts w:ascii="Arial" w:hAnsi="Arial" w:cs="Arial"/>
          <w:sz w:val="22"/>
          <w:szCs w:val="22"/>
        </w:rPr>
        <w:t xml:space="preserve">, ktorý bol schválený obecným </w:t>
      </w:r>
      <w:r w:rsidRPr="00FC7DF0">
        <w:rPr>
          <w:rFonts w:ascii="Arial" w:hAnsi="Arial" w:cs="Arial"/>
          <w:sz w:val="22"/>
          <w:szCs w:val="22"/>
        </w:rPr>
        <w:t>zastupiteľst</w:t>
      </w:r>
      <w:r w:rsidR="00A623A9" w:rsidRPr="00FC7DF0">
        <w:rPr>
          <w:rFonts w:ascii="Arial" w:hAnsi="Arial" w:cs="Arial"/>
          <w:sz w:val="22"/>
          <w:szCs w:val="22"/>
        </w:rPr>
        <w:t>vom dňa</w:t>
      </w:r>
      <w:r w:rsidR="00757F9E" w:rsidRPr="00FC7DF0">
        <w:rPr>
          <w:rFonts w:ascii="Arial" w:hAnsi="Arial" w:cs="Arial"/>
          <w:sz w:val="22"/>
          <w:szCs w:val="22"/>
        </w:rPr>
        <w:t xml:space="preserve"> </w:t>
      </w:r>
      <w:r w:rsidR="00FC7DF0" w:rsidRPr="00FC7DF0">
        <w:rPr>
          <w:rFonts w:ascii="Arial" w:eastAsia="Times New Roman" w:hAnsi="Arial" w:cs="Arial"/>
          <w:sz w:val="22"/>
          <w:szCs w:val="22"/>
          <w:lang w:eastAsia="sk-SK"/>
        </w:rPr>
        <w:t>8.12.2021</w:t>
      </w:r>
      <w:r w:rsidRPr="00FC7DF0">
        <w:rPr>
          <w:rFonts w:ascii="Arial" w:hAnsi="Arial" w:cs="Arial"/>
          <w:sz w:val="22"/>
          <w:szCs w:val="22"/>
        </w:rPr>
        <w:t>,</w:t>
      </w:r>
      <w:r w:rsidR="00A623A9" w:rsidRPr="00FC7DF0">
        <w:rPr>
          <w:rFonts w:ascii="Arial" w:hAnsi="Arial" w:cs="Arial"/>
          <w:sz w:val="22"/>
          <w:szCs w:val="22"/>
        </w:rPr>
        <w:t xml:space="preserve"> uznesením č. </w:t>
      </w:r>
      <w:r w:rsidR="00FC7DF0" w:rsidRPr="00FC7DF0">
        <w:rPr>
          <w:rFonts w:ascii="Arial" w:hAnsi="Arial" w:cs="Arial"/>
          <w:sz w:val="22"/>
          <w:szCs w:val="22"/>
        </w:rPr>
        <w:t>40/2021</w:t>
      </w:r>
      <w:r w:rsidRPr="00FC7DF0">
        <w:rPr>
          <w:rFonts w:ascii="Arial" w:hAnsi="Arial" w:cs="Arial"/>
          <w:sz w:val="22"/>
          <w:szCs w:val="22"/>
        </w:rPr>
        <w:t>.</w:t>
      </w:r>
    </w:p>
    <w:p w14:paraId="14596832" w14:textId="77777777" w:rsidR="00431F6A" w:rsidRPr="005F40B2" w:rsidRDefault="00431F6A" w:rsidP="00431F6A">
      <w:pPr>
        <w:jc w:val="both"/>
        <w:rPr>
          <w:rFonts w:ascii="Arial" w:hAnsi="Arial" w:cs="Arial"/>
        </w:rPr>
      </w:pPr>
    </w:p>
    <w:p w14:paraId="44FF0CF9" w14:textId="6FD5B08B" w:rsidR="00431F6A" w:rsidRPr="007407D8" w:rsidRDefault="00103D49" w:rsidP="00431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obce k 31.12.20</w:t>
      </w:r>
      <w:r w:rsidR="00B84728">
        <w:rPr>
          <w:rFonts w:ascii="Arial" w:hAnsi="Arial" w:cs="Arial"/>
          <w:b/>
        </w:rPr>
        <w:t>2</w:t>
      </w:r>
      <w:r w:rsidR="00757F9E">
        <w:rPr>
          <w:rFonts w:ascii="Arial" w:hAnsi="Arial" w:cs="Arial"/>
          <w:b/>
        </w:rPr>
        <w:t>2</w:t>
      </w:r>
      <w:r w:rsidR="00431F6A" w:rsidRPr="007407D8">
        <w:rPr>
          <w:rFonts w:ascii="Arial" w:hAnsi="Arial" w:cs="Arial"/>
          <w:b/>
        </w:rPr>
        <w:t xml:space="preserve"> v celých €</w:t>
      </w:r>
    </w:p>
    <w:p w14:paraId="07A178E3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7"/>
        <w:gridCol w:w="2242"/>
        <w:gridCol w:w="2273"/>
      </w:tblGrid>
      <w:tr w:rsidR="00431F6A" w:rsidRPr="007407D8" w14:paraId="00AC511E" w14:textId="77777777" w:rsidTr="00900F19">
        <w:trPr>
          <w:trHeight w:val="650"/>
        </w:trPr>
        <w:tc>
          <w:tcPr>
            <w:tcW w:w="4547" w:type="dxa"/>
          </w:tcPr>
          <w:p w14:paraId="58A75A6E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745101E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826CB" w14:textId="77777777" w:rsidR="00431F6A" w:rsidRPr="00003249" w:rsidRDefault="00431F6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Rozpočet</w:t>
            </w:r>
          </w:p>
        </w:tc>
        <w:tc>
          <w:tcPr>
            <w:tcW w:w="2273" w:type="dxa"/>
          </w:tcPr>
          <w:p w14:paraId="4544EFB2" w14:textId="77777777" w:rsidR="00431F6A" w:rsidRPr="00003249" w:rsidRDefault="00431F6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Rozpočet po zmenách</w:t>
            </w:r>
          </w:p>
        </w:tc>
      </w:tr>
      <w:tr w:rsidR="00431F6A" w:rsidRPr="007407D8" w14:paraId="290B9AA5" w14:textId="77777777" w:rsidTr="00900F19">
        <w:tc>
          <w:tcPr>
            <w:tcW w:w="4547" w:type="dxa"/>
          </w:tcPr>
          <w:p w14:paraId="6DB08A04" w14:textId="77777777" w:rsidR="00431F6A" w:rsidRPr="00003249" w:rsidRDefault="00431F6A" w:rsidP="001C4F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Príjmy celkom</w:t>
            </w:r>
          </w:p>
        </w:tc>
        <w:tc>
          <w:tcPr>
            <w:tcW w:w="2242" w:type="dxa"/>
          </w:tcPr>
          <w:p w14:paraId="28ABBC68" w14:textId="5D859BD8" w:rsidR="00431F6A" w:rsidRPr="00003249" w:rsidRDefault="00F8281D" w:rsidP="001C4F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577 270,</w:t>
            </w:r>
            <w:r w:rsidR="002D62A5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273" w:type="dxa"/>
          </w:tcPr>
          <w:p w14:paraId="5F67B806" w14:textId="53B8F1AE" w:rsidR="00431F6A" w:rsidRPr="00003249" w:rsidRDefault="002D62A5" w:rsidP="001C4F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556 885,26</w:t>
            </w:r>
          </w:p>
        </w:tc>
      </w:tr>
      <w:tr w:rsidR="00431F6A" w:rsidRPr="007407D8" w14:paraId="3012DFB2" w14:textId="77777777" w:rsidTr="00900F19">
        <w:trPr>
          <w:trHeight w:val="302"/>
        </w:trPr>
        <w:tc>
          <w:tcPr>
            <w:tcW w:w="4547" w:type="dxa"/>
          </w:tcPr>
          <w:p w14:paraId="3D3864F6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2242" w:type="dxa"/>
          </w:tcPr>
          <w:p w14:paraId="378613F9" w14:textId="77777777" w:rsidR="00431F6A" w:rsidRPr="00003249" w:rsidRDefault="00431F6A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B912CC" w14:textId="77777777" w:rsidR="00431F6A" w:rsidRPr="00003249" w:rsidRDefault="00431F6A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F19" w:rsidRPr="007407D8" w14:paraId="500A027E" w14:textId="77777777" w:rsidTr="00900F19">
        <w:tc>
          <w:tcPr>
            <w:tcW w:w="4547" w:type="dxa"/>
          </w:tcPr>
          <w:p w14:paraId="5F1C835B" w14:textId="77777777" w:rsidR="00900F19" w:rsidRPr="00003249" w:rsidRDefault="00900F19" w:rsidP="00900F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Bežné príjmy</w:t>
            </w:r>
          </w:p>
        </w:tc>
        <w:tc>
          <w:tcPr>
            <w:tcW w:w="2242" w:type="dxa"/>
          </w:tcPr>
          <w:p w14:paraId="63E83623" w14:textId="38C366A8" w:rsidR="00900F19" w:rsidRPr="00003249" w:rsidRDefault="00F8281D" w:rsidP="00900F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273 948,10</w:t>
            </w:r>
          </w:p>
        </w:tc>
        <w:tc>
          <w:tcPr>
            <w:tcW w:w="2273" w:type="dxa"/>
            <w:vAlign w:val="center"/>
          </w:tcPr>
          <w:p w14:paraId="5E71D520" w14:textId="314F4CC3" w:rsidR="00900F19" w:rsidRPr="00003249" w:rsidRDefault="002D62A5" w:rsidP="00900F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283 563,10</w:t>
            </w:r>
          </w:p>
        </w:tc>
      </w:tr>
      <w:tr w:rsidR="00431F6A" w:rsidRPr="007407D8" w14:paraId="5430E04B" w14:textId="77777777" w:rsidTr="00900F19">
        <w:tc>
          <w:tcPr>
            <w:tcW w:w="4547" w:type="dxa"/>
          </w:tcPr>
          <w:p w14:paraId="2B0E7BC2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2242" w:type="dxa"/>
          </w:tcPr>
          <w:p w14:paraId="65AE8F1A" w14:textId="0CF7F31C" w:rsidR="00431F6A" w:rsidRPr="00003249" w:rsidRDefault="00663407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278 408,58</w:t>
            </w:r>
          </w:p>
        </w:tc>
        <w:tc>
          <w:tcPr>
            <w:tcW w:w="2273" w:type="dxa"/>
          </w:tcPr>
          <w:p w14:paraId="74B4B92D" w14:textId="7EB706C6" w:rsidR="00431F6A" w:rsidRPr="00003249" w:rsidRDefault="002D62A5" w:rsidP="00900F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248 408,58</w:t>
            </w:r>
          </w:p>
        </w:tc>
      </w:tr>
      <w:tr w:rsidR="00431F6A" w:rsidRPr="007407D8" w14:paraId="5D8F0A20" w14:textId="77777777" w:rsidTr="00900F19">
        <w:tc>
          <w:tcPr>
            <w:tcW w:w="4547" w:type="dxa"/>
          </w:tcPr>
          <w:p w14:paraId="72197B47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Finančné príjmy</w:t>
            </w:r>
          </w:p>
        </w:tc>
        <w:tc>
          <w:tcPr>
            <w:tcW w:w="2242" w:type="dxa"/>
          </w:tcPr>
          <w:p w14:paraId="569B516C" w14:textId="645D2E96" w:rsidR="00431F6A" w:rsidRPr="00003249" w:rsidRDefault="00F8281D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24 913,58</w:t>
            </w:r>
          </w:p>
        </w:tc>
        <w:tc>
          <w:tcPr>
            <w:tcW w:w="2273" w:type="dxa"/>
          </w:tcPr>
          <w:p w14:paraId="1F8F752D" w14:textId="02F8C88B" w:rsidR="00431F6A" w:rsidRPr="00003249" w:rsidRDefault="002D62A5" w:rsidP="00103D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24 913,58</w:t>
            </w:r>
          </w:p>
        </w:tc>
      </w:tr>
      <w:tr w:rsidR="00431F6A" w:rsidRPr="007407D8" w14:paraId="1F0115B8" w14:textId="77777777" w:rsidTr="00900F19">
        <w:tc>
          <w:tcPr>
            <w:tcW w:w="4547" w:type="dxa"/>
          </w:tcPr>
          <w:p w14:paraId="5384521A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Príjmy RO s právnou subjektivitou</w:t>
            </w:r>
          </w:p>
        </w:tc>
        <w:tc>
          <w:tcPr>
            <w:tcW w:w="2242" w:type="dxa"/>
          </w:tcPr>
          <w:p w14:paraId="164E9F8A" w14:textId="1585205F" w:rsidR="00431F6A" w:rsidRPr="00003249" w:rsidRDefault="002D62A5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73" w:type="dxa"/>
          </w:tcPr>
          <w:p w14:paraId="614B40C8" w14:textId="6954D2ED" w:rsidR="00431F6A" w:rsidRPr="00003249" w:rsidRDefault="002D62A5" w:rsidP="002D6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31F6A" w:rsidRPr="007407D8" w14:paraId="7309AE3F" w14:textId="77777777" w:rsidTr="00900F19">
        <w:tc>
          <w:tcPr>
            <w:tcW w:w="4547" w:type="dxa"/>
          </w:tcPr>
          <w:p w14:paraId="07AAFE40" w14:textId="77777777" w:rsidR="00431F6A" w:rsidRPr="00003249" w:rsidRDefault="00431F6A" w:rsidP="001C4F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Výdavky celkom</w:t>
            </w:r>
          </w:p>
        </w:tc>
        <w:tc>
          <w:tcPr>
            <w:tcW w:w="2242" w:type="dxa"/>
          </w:tcPr>
          <w:p w14:paraId="45E89EE3" w14:textId="4A513A5D" w:rsidR="00431F6A" w:rsidRPr="00003249" w:rsidRDefault="00687C21" w:rsidP="001C4F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484 573,58</w:t>
            </w:r>
          </w:p>
        </w:tc>
        <w:tc>
          <w:tcPr>
            <w:tcW w:w="2273" w:type="dxa"/>
          </w:tcPr>
          <w:p w14:paraId="082448CE" w14:textId="2B690B88" w:rsidR="00431F6A" w:rsidRPr="00003249" w:rsidRDefault="00C936EE" w:rsidP="001C4F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407 065,00</w:t>
            </w:r>
          </w:p>
        </w:tc>
      </w:tr>
      <w:tr w:rsidR="00431F6A" w:rsidRPr="007407D8" w14:paraId="2A5A917F" w14:textId="77777777" w:rsidTr="00900F19">
        <w:tc>
          <w:tcPr>
            <w:tcW w:w="4547" w:type="dxa"/>
          </w:tcPr>
          <w:p w14:paraId="556E958E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 xml:space="preserve">z toho: </w:t>
            </w:r>
          </w:p>
        </w:tc>
        <w:tc>
          <w:tcPr>
            <w:tcW w:w="2242" w:type="dxa"/>
          </w:tcPr>
          <w:p w14:paraId="0E6C4D5E" w14:textId="77777777" w:rsidR="00431F6A" w:rsidRPr="00003249" w:rsidRDefault="00431F6A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BE0CE63" w14:textId="77777777" w:rsidR="00431F6A" w:rsidRPr="00003249" w:rsidRDefault="00431F6A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F6A" w:rsidRPr="007407D8" w14:paraId="1E26BB76" w14:textId="77777777" w:rsidTr="00900F19">
        <w:tc>
          <w:tcPr>
            <w:tcW w:w="4547" w:type="dxa"/>
          </w:tcPr>
          <w:p w14:paraId="6F8C6D68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 xml:space="preserve">Bežné výdavky </w:t>
            </w:r>
          </w:p>
        </w:tc>
        <w:tc>
          <w:tcPr>
            <w:tcW w:w="2242" w:type="dxa"/>
          </w:tcPr>
          <w:p w14:paraId="794E186D" w14:textId="7F926ECF" w:rsidR="00431F6A" w:rsidRPr="00003249" w:rsidRDefault="00687C21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235 705,00</w:t>
            </w:r>
          </w:p>
        </w:tc>
        <w:tc>
          <w:tcPr>
            <w:tcW w:w="2273" w:type="dxa"/>
          </w:tcPr>
          <w:p w14:paraId="440C124C" w14:textId="69E510E2" w:rsidR="00431F6A" w:rsidRPr="00003249" w:rsidRDefault="002D62A5" w:rsidP="00641C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303 605,00</w:t>
            </w:r>
          </w:p>
        </w:tc>
      </w:tr>
      <w:tr w:rsidR="00431F6A" w:rsidRPr="007407D8" w14:paraId="2395CD8C" w14:textId="77777777" w:rsidTr="00900F19">
        <w:tc>
          <w:tcPr>
            <w:tcW w:w="4547" w:type="dxa"/>
          </w:tcPr>
          <w:p w14:paraId="4EF26D24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2242" w:type="dxa"/>
          </w:tcPr>
          <w:p w14:paraId="4551DEA9" w14:textId="4F0831CC" w:rsidR="00431F6A" w:rsidRPr="00003249" w:rsidRDefault="00F24007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94 580,00</w:t>
            </w:r>
          </w:p>
        </w:tc>
        <w:tc>
          <w:tcPr>
            <w:tcW w:w="2273" w:type="dxa"/>
          </w:tcPr>
          <w:p w14:paraId="70D7D867" w14:textId="2925BBD4" w:rsidR="00431F6A" w:rsidRPr="00003249" w:rsidRDefault="002D62A5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97 580,00</w:t>
            </w:r>
          </w:p>
        </w:tc>
      </w:tr>
      <w:tr w:rsidR="00431F6A" w:rsidRPr="007407D8" w14:paraId="29EEEC60" w14:textId="77777777" w:rsidTr="00900F19">
        <w:tc>
          <w:tcPr>
            <w:tcW w:w="4547" w:type="dxa"/>
          </w:tcPr>
          <w:p w14:paraId="44FB3D84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Finančné výdavky</w:t>
            </w:r>
          </w:p>
        </w:tc>
        <w:tc>
          <w:tcPr>
            <w:tcW w:w="2242" w:type="dxa"/>
          </w:tcPr>
          <w:p w14:paraId="7573B9A1" w14:textId="26910367" w:rsidR="00431F6A" w:rsidRPr="00003249" w:rsidRDefault="00F8281D" w:rsidP="00663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154 288,58</w:t>
            </w:r>
          </w:p>
        </w:tc>
        <w:tc>
          <w:tcPr>
            <w:tcW w:w="2273" w:type="dxa"/>
          </w:tcPr>
          <w:p w14:paraId="73A55D08" w14:textId="74A9C9B0" w:rsidR="00431F6A" w:rsidRPr="00003249" w:rsidRDefault="0057141B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5 880,00</w:t>
            </w:r>
          </w:p>
        </w:tc>
      </w:tr>
      <w:tr w:rsidR="00431F6A" w:rsidRPr="007407D8" w14:paraId="48BB0A45" w14:textId="77777777" w:rsidTr="00900F19">
        <w:tc>
          <w:tcPr>
            <w:tcW w:w="4547" w:type="dxa"/>
          </w:tcPr>
          <w:p w14:paraId="4DEEEB14" w14:textId="77777777" w:rsidR="00431F6A" w:rsidRPr="00003249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49">
              <w:rPr>
                <w:rFonts w:ascii="Arial" w:hAnsi="Arial" w:cs="Arial"/>
                <w:sz w:val="22"/>
                <w:szCs w:val="22"/>
              </w:rPr>
              <w:t>Výdavky RO s právnou subjektivitou</w:t>
            </w:r>
          </w:p>
        </w:tc>
        <w:tc>
          <w:tcPr>
            <w:tcW w:w="2242" w:type="dxa"/>
          </w:tcPr>
          <w:p w14:paraId="61BD2DB0" w14:textId="0664208E" w:rsidR="00663407" w:rsidRPr="00003249" w:rsidRDefault="00663407" w:rsidP="00663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83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273" w:type="dxa"/>
          </w:tcPr>
          <w:p w14:paraId="318EA775" w14:textId="7B501CA1" w:rsidR="00431F6A" w:rsidRPr="00003249" w:rsidRDefault="00AE783B" w:rsidP="001C4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31F6A" w:rsidRPr="007407D8" w14:paraId="25708F90" w14:textId="77777777" w:rsidTr="00900F19">
        <w:tc>
          <w:tcPr>
            <w:tcW w:w="4547" w:type="dxa"/>
          </w:tcPr>
          <w:p w14:paraId="4A85DFF1" w14:textId="7ADDC3A8" w:rsidR="00431F6A" w:rsidRPr="00003249" w:rsidRDefault="0002467D" w:rsidP="001C4F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Rozpočet obce za rok 20</w:t>
            </w:r>
            <w:r w:rsidR="0055544B" w:rsidRPr="0000324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CED0974" w14:textId="77777777" w:rsidR="00431F6A" w:rsidRPr="00003249" w:rsidRDefault="00431F6A" w:rsidP="001C4F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 xml:space="preserve">plánovaný prebytok </w:t>
            </w:r>
          </w:p>
        </w:tc>
        <w:tc>
          <w:tcPr>
            <w:tcW w:w="2242" w:type="dxa"/>
          </w:tcPr>
          <w:p w14:paraId="4AA61D6A" w14:textId="3B7520B7" w:rsidR="00431F6A" w:rsidRPr="00003249" w:rsidRDefault="0063356E" w:rsidP="001C4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92 696,6</w:t>
            </w:r>
            <w:r w:rsidR="00C936E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</w:tcPr>
          <w:p w14:paraId="1054FA74" w14:textId="363A7C97" w:rsidR="00431F6A" w:rsidRDefault="00C936EE" w:rsidP="001C4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149 820,26</w:t>
            </w:r>
          </w:p>
          <w:p w14:paraId="1959CF40" w14:textId="1F5D0D4C" w:rsidR="009620CF" w:rsidRPr="00003249" w:rsidRDefault="009620CF" w:rsidP="001C4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403B76" w14:textId="77777777" w:rsidR="00431F6A" w:rsidRDefault="00431F6A" w:rsidP="00431F6A">
      <w:pPr>
        <w:jc w:val="both"/>
        <w:rPr>
          <w:rFonts w:ascii="Arial" w:hAnsi="Arial" w:cs="Arial"/>
          <w:b/>
        </w:rPr>
      </w:pPr>
    </w:p>
    <w:p w14:paraId="3D3607E4" w14:textId="77777777" w:rsidR="00431F6A" w:rsidRDefault="00431F6A" w:rsidP="00431F6A">
      <w:pPr>
        <w:jc w:val="both"/>
        <w:rPr>
          <w:rFonts w:ascii="Arial" w:hAnsi="Arial" w:cs="Arial"/>
          <w:b/>
        </w:rPr>
      </w:pPr>
    </w:p>
    <w:p w14:paraId="5CD9907D" w14:textId="0816281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1.1 Rozbor plnenia </w:t>
      </w:r>
      <w:r w:rsidR="00103D49">
        <w:rPr>
          <w:rFonts w:ascii="Arial" w:hAnsi="Arial" w:cs="Arial"/>
          <w:b/>
        </w:rPr>
        <w:t>príjmov za rok 20</w:t>
      </w:r>
      <w:r w:rsidR="00900F19">
        <w:rPr>
          <w:rFonts w:ascii="Arial" w:hAnsi="Arial" w:cs="Arial"/>
          <w:b/>
        </w:rPr>
        <w:t>2</w:t>
      </w:r>
      <w:r w:rsidR="00A13BEB">
        <w:rPr>
          <w:rFonts w:ascii="Arial" w:hAnsi="Arial" w:cs="Arial"/>
          <w:b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8"/>
        <w:gridCol w:w="3012"/>
      </w:tblGrid>
      <w:tr w:rsidR="00184017" w:rsidRPr="007407D8" w14:paraId="08782A3D" w14:textId="77777777" w:rsidTr="00900C94">
        <w:tc>
          <w:tcPr>
            <w:tcW w:w="3022" w:type="dxa"/>
          </w:tcPr>
          <w:p w14:paraId="17C8AB23" w14:textId="77777777" w:rsidR="00184017" w:rsidRPr="00003249" w:rsidRDefault="00184017" w:rsidP="0090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Rozpočet na rok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28" w:type="dxa"/>
          </w:tcPr>
          <w:p w14:paraId="085A0C79" w14:textId="77777777" w:rsidR="00184017" w:rsidRPr="00003249" w:rsidRDefault="00184017" w:rsidP="0090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Skutočnosť k 31.12.202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2" w:type="dxa"/>
          </w:tcPr>
          <w:p w14:paraId="019D3EA0" w14:textId="77777777" w:rsidR="00184017" w:rsidRPr="00003249" w:rsidRDefault="00184017" w:rsidP="0090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% plnenia</w:t>
            </w:r>
          </w:p>
        </w:tc>
      </w:tr>
      <w:tr w:rsidR="00184017" w:rsidRPr="007407D8" w14:paraId="0171EE7A" w14:textId="77777777" w:rsidTr="00090525">
        <w:trPr>
          <w:trHeight w:val="205"/>
        </w:trPr>
        <w:tc>
          <w:tcPr>
            <w:tcW w:w="3022" w:type="dxa"/>
          </w:tcPr>
          <w:p w14:paraId="20797D4E" w14:textId="15BBB875" w:rsidR="00184017" w:rsidRPr="00184017" w:rsidRDefault="000E36EA" w:rsidP="00900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</w:t>
            </w:r>
            <w:r w:rsidR="00D40A3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270,</w:t>
            </w:r>
            <w:r w:rsidR="000F4690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3028" w:type="dxa"/>
            <w:shd w:val="clear" w:color="auto" w:fill="auto"/>
          </w:tcPr>
          <w:p w14:paraId="6FC8D8F3" w14:textId="4AC1E2B0" w:rsidR="00184017" w:rsidRPr="00090525" w:rsidRDefault="003305EE" w:rsidP="00900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0525">
              <w:rPr>
                <w:rFonts w:ascii="Arial" w:hAnsi="Arial" w:cs="Arial"/>
                <w:bCs/>
                <w:sz w:val="22"/>
                <w:szCs w:val="22"/>
              </w:rPr>
              <w:t>577 424,63</w:t>
            </w:r>
          </w:p>
        </w:tc>
        <w:tc>
          <w:tcPr>
            <w:tcW w:w="3012" w:type="dxa"/>
            <w:shd w:val="clear" w:color="auto" w:fill="auto"/>
          </w:tcPr>
          <w:p w14:paraId="0737C44A" w14:textId="4692BEC9" w:rsidR="00184017" w:rsidRPr="00090525" w:rsidRDefault="003305EE" w:rsidP="00900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0525">
              <w:rPr>
                <w:rFonts w:ascii="Arial" w:hAnsi="Arial" w:cs="Arial"/>
                <w:bCs/>
                <w:sz w:val="22"/>
                <w:szCs w:val="22"/>
              </w:rPr>
              <w:t>100,03</w:t>
            </w:r>
          </w:p>
        </w:tc>
      </w:tr>
    </w:tbl>
    <w:p w14:paraId="04F91CCA" w14:textId="77777777" w:rsidR="00184017" w:rsidRDefault="00184017" w:rsidP="00184017">
      <w:pPr>
        <w:jc w:val="both"/>
        <w:rPr>
          <w:rFonts w:ascii="Arial" w:hAnsi="Arial" w:cs="Arial"/>
          <w:b/>
        </w:rPr>
      </w:pPr>
    </w:p>
    <w:p w14:paraId="2EFB5C0B" w14:textId="794CDB20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</w:t>
      </w:r>
      <w:r w:rsidR="00003249" w:rsidRPr="00003249">
        <w:rPr>
          <w:rFonts w:ascii="Arial" w:hAnsi="Arial" w:cs="Arial"/>
          <w:bCs/>
        </w:rPr>
        <w:t>(ekonomická klasifikácia 111 až 13</w:t>
      </w:r>
      <w:r w:rsidR="00F07DC7">
        <w:rPr>
          <w:rFonts w:ascii="Arial" w:hAnsi="Arial" w:cs="Arial"/>
          <w:bCs/>
        </w:rPr>
        <w:t>4</w:t>
      </w:r>
      <w:r w:rsidR="00003249" w:rsidRPr="00003249">
        <w:rPr>
          <w:rFonts w:ascii="Arial" w:hAnsi="Arial" w:cs="Arial"/>
          <w:bCs/>
        </w:rPr>
        <w:t>)</w:t>
      </w:r>
      <w:r w:rsidRPr="00003249">
        <w:rPr>
          <w:rFonts w:ascii="Arial" w:hAnsi="Arial" w:cs="Arial"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305F1" w:rsidRPr="007407D8" w14:paraId="6B4DCCEF" w14:textId="77777777" w:rsidTr="002305F1">
        <w:tc>
          <w:tcPr>
            <w:tcW w:w="3020" w:type="dxa"/>
          </w:tcPr>
          <w:p w14:paraId="7C06D68D" w14:textId="7FE26604" w:rsidR="002305F1" w:rsidRPr="00003249" w:rsidRDefault="002305F1" w:rsidP="000032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Rozpočet na rok 202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29" w:type="dxa"/>
          </w:tcPr>
          <w:p w14:paraId="2D61E725" w14:textId="3EC939AD" w:rsidR="002305F1" w:rsidRPr="00003249" w:rsidRDefault="002305F1" w:rsidP="000032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Skutočnosť k 31.12.202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3" w:type="dxa"/>
          </w:tcPr>
          <w:p w14:paraId="1FED3D1A" w14:textId="77777777" w:rsidR="002305F1" w:rsidRPr="00003249" w:rsidRDefault="002305F1" w:rsidP="000032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49">
              <w:rPr>
                <w:rFonts w:ascii="Arial" w:hAnsi="Arial" w:cs="Arial"/>
                <w:b/>
                <w:sz w:val="22"/>
                <w:szCs w:val="22"/>
              </w:rPr>
              <w:t>% plnenia</w:t>
            </w:r>
          </w:p>
        </w:tc>
      </w:tr>
      <w:tr w:rsidR="00431F6A" w:rsidRPr="00F07DC7" w14:paraId="13F7A981" w14:textId="77777777" w:rsidTr="00090525">
        <w:trPr>
          <w:trHeight w:val="165"/>
        </w:trPr>
        <w:tc>
          <w:tcPr>
            <w:tcW w:w="3020" w:type="dxa"/>
          </w:tcPr>
          <w:p w14:paraId="22BBD966" w14:textId="41B4B0C0" w:rsidR="00431F6A" w:rsidRPr="00003249" w:rsidRDefault="003305EE" w:rsidP="0000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251 511,10</w:t>
            </w:r>
          </w:p>
        </w:tc>
        <w:tc>
          <w:tcPr>
            <w:tcW w:w="3029" w:type="dxa"/>
            <w:shd w:val="clear" w:color="auto" w:fill="auto"/>
          </w:tcPr>
          <w:p w14:paraId="1B8FD92D" w14:textId="220B15B9" w:rsidR="00431F6A" w:rsidRPr="00003249" w:rsidRDefault="00090525" w:rsidP="0000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300 0</w:t>
            </w:r>
            <w:r w:rsidR="003A40AD"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>,65</w:t>
            </w:r>
          </w:p>
        </w:tc>
        <w:tc>
          <w:tcPr>
            <w:tcW w:w="3013" w:type="dxa"/>
            <w:shd w:val="clear" w:color="auto" w:fill="auto"/>
          </w:tcPr>
          <w:p w14:paraId="788B52E2" w14:textId="54F5DF4C" w:rsidR="00431F6A" w:rsidRPr="00003249" w:rsidRDefault="00090525" w:rsidP="0000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119,30</w:t>
            </w:r>
          </w:p>
        </w:tc>
      </w:tr>
    </w:tbl>
    <w:p w14:paraId="1F2E8804" w14:textId="77777777" w:rsidR="00431F6A" w:rsidRPr="00F07DC7" w:rsidRDefault="00431F6A" w:rsidP="00F07DC7">
      <w:pPr>
        <w:jc w:val="center"/>
        <w:rPr>
          <w:rFonts w:ascii="Arial" w:hAnsi="Arial" w:cs="Arial"/>
          <w:sz w:val="22"/>
          <w:szCs w:val="22"/>
        </w:rPr>
      </w:pPr>
    </w:p>
    <w:p w14:paraId="0A1028B6" w14:textId="77777777" w:rsidR="00003249" w:rsidRPr="001D5D36" w:rsidRDefault="00431F6A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D5D36">
        <w:rPr>
          <w:rFonts w:ascii="Arial" w:hAnsi="Arial" w:cs="Arial"/>
          <w:bCs/>
          <w:i/>
          <w:iCs/>
          <w:sz w:val="22"/>
          <w:szCs w:val="22"/>
        </w:rPr>
        <w:t>Výnos dane z príjmov poukázaný územnej samospráve</w:t>
      </w:r>
    </w:p>
    <w:p w14:paraId="69FA1D3D" w14:textId="54EDCC5F" w:rsidR="00BC2AD7" w:rsidRPr="001D5D36" w:rsidRDefault="00431F6A" w:rsidP="001D5D36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Z predpokl</w:t>
      </w:r>
      <w:r w:rsidR="00873260" w:rsidRPr="001D5D36">
        <w:rPr>
          <w:rFonts w:ascii="Arial" w:hAnsi="Arial" w:cs="Arial"/>
          <w:sz w:val="22"/>
          <w:szCs w:val="22"/>
        </w:rPr>
        <w:t>adanej finančnej čiastky v </w:t>
      </w:r>
      <w:r w:rsidR="006E2398" w:rsidRPr="001D5D36">
        <w:rPr>
          <w:rFonts w:ascii="Arial" w:hAnsi="Arial" w:cs="Arial"/>
          <w:sz w:val="22"/>
          <w:szCs w:val="22"/>
        </w:rPr>
        <w:t>sume</w:t>
      </w:r>
      <w:r w:rsidR="00873260" w:rsidRPr="001D5D36">
        <w:rPr>
          <w:rFonts w:ascii="Arial" w:hAnsi="Arial" w:cs="Arial"/>
          <w:sz w:val="22"/>
          <w:szCs w:val="22"/>
        </w:rPr>
        <w:t xml:space="preserve"> </w:t>
      </w:r>
      <w:r w:rsidR="002305F1" w:rsidRPr="00184017">
        <w:rPr>
          <w:rFonts w:ascii="Arial" w:hAnsi="Arial" w:cs="Arial"/>
          <w:sz w:val="22"/>
          <w:szCs w:val="22"/>
        </w:rPr>
        <w:t>1</w:t>
      </w:r>
      <w:r w:rsidR="00D72DE5" w:rsidRPr="00184017">
        <w:rPr>
          <w:rFonts w:ascii="Arial" w:hAnsi="Arial" w:cs="Arial"/>
          <w:sz w:val="22"/>
          <w:szCs w:val="22"/>
        </w:rPr>
        <w:t>9</w:t>
      </w:r>
      <w:r w:rsidR="00F07DC7" w:rsidRPr="00184017">
        <w:rPr>
          <w:rFonts w:ascii="Arial" w:hAnsi="Arial" w:cs="Arial"/>
          <w:sz w:val="22"/>
          <w:szCs w:val="22"/>
        </w:rPr>
        <w:t xml:space="preserve">2 460 </w:t>
      </w:r>
      <w:r w:rsidRPr="00184017">
        <w:rPr>
          <w:rFonts w:ascii="Arial" w:hAnsi="Arial" w:cs="Arial"/>
          <w:sz w:val="22"/>
          <w:szCs w:val="22"/>
        </w:rPr>
        <w:t>€</w:t>
      </w:r>
      <w:r w:rsidRPr="001D5D36">
        <w:rPr>
          <w:rFonts w:ascii="Arial" w:hAnsi="Arial" w:cs="Arial"/>
          <w:sz w:val="22"/>
          <w:szCs w:val="22"/>
        </w:rPr>
        <w:t xml:space="preserve"> z výnosu </w:t>
      </w:r>
      <w:r w:rsidR="003656D6" w:rsidRPr="001D5D36">
        <w:rPr>
          <w:rFonts w:ascii="Arial" w:hAnsi="Arial" w:cs="Arial"/>
          <w:sz w:val="22"/>
          <w:szCs w:val="22"/>
        </w:rPr>
        <w:t>dane z príjmov boli k 31.12.20</w:t>
      </w:r>
      <w:r w:rsidR="002305F1" w:rsidRPr="001D5D36">
        <w:rPr>
          <w:rFonts w:ascii="Arial" w:hAnsi="Arial" w:cs="Arial"/>
          <w:sz w:val="22"/>
          <w:szCs w:val="22"/>
        </w:rPr>
        <w:t>2</w:t>
      </w:r>
      <w:r w:rsidR="00757F9E">
        <w:rPr>
          <w:rFonts w:ascii="Arial" w:hAnsi="Arial" w:cs="Arial"/>
          <w:sz w:val="22"/>
          <w:szCs w:val="22"/>
        </w:rPr>
        <w:t>2</w:t>
      </w:r>
      <w:r w:rsidRPr="001D5D36">
        <w:rPr>
          <w:rFonts w:ascii="Arial" w:hAnsi="Arial" w:cs="Arial"/>
          <w:sz w:val="22"/>
          <w:szCs w:val="22"/>
        </w:rPr>
        <w:t xml:space="preserve"> poukázané prostriedky zo ŠR v </w:t>
      </w:r>
      <w:r w:rsidRPr="00486D63">
        <w:rPr>
          <w:rFonts w:ascii="Arial" w:hAnsi="Arial" w:cs="Arial"/>
          <w:sz w:val="22"/>
          <w:szCs w:val="22"/>
        </w:rPr>
        <w:t xml:space="preserve">sume </w:t>
      </w:r>
      <w:r w:rsidR="005720F5">
        <w:rPr>
          <w:rFonts w:ascii="Arial" w:hAnsi="Arial" w:cs="Arial"/>
          <w:sz w:val="22"/>
          <w:szCs w:val="22"/>
        </w:rPr>
        <w:t>238 931</w:t>
      </w:r>
      <w:r w:rsidR="00486D63">
        <w:rPr>
          <w:rFonts w:ascii="Arial" w:hAnsi="Arial" w:cs="Arial"/>
          <w:sz w:val="22"/>
          <w:szCs w:val="22"/>
        </w:rPr>
        <w:t xml:space="preserve"> </w:t>
      </w:r>
      <w:r w:rsidRPr="00486D63">
        <w:rPr>
          <w:rFonts w:ascii="Arial" w:hAnsi="Arial" w:cs="Arial"/>
          <w:sz w:val="22"/>
          <w:szCs w:val="22"/>
        </w:rPr>
        <w:t>€,</w:t>
      </w:r>
      <w:r w:rsidRPr="001D5D36">
        <w:rPr>
          <w:rFonts w:ascii="Arial" w:hAnsi="Arial" w:cs="Arial"/>
          <w:sz w:val="22"/>
          <w:szCs w:val="22"/>
        </w:rPr>
        <w:t xml:space="preserve"> čo pred</w:t>
      </w:r>
      <w:r w:rsidR="006E2398" w:rsidRPr="001D5D36">
        <w:rPr>
          <w:rFonts w:ascii="Arial" w:hAnsi="Arial" w:cs="Arial"/>
          <w:sz w:val="22"/>
          <w:szCs w:val="22"/>
        </w:rPr>
        <w:t xml:space="preserve">stavuje plnenie na </w:t>
      </w:r>
      <w:r w:rsidR="00A11616">
        <w:rPr>
          <w:rFonts w:ascii="Arial" w:hAnsi="Arial" w:cs="Arial"/>
          <w:sz w:val="22"/>
          <w:szCs w:val="22"/>
        </w:rPr>
        <w:t>109,15</w:t>
      </w:r>
      <w:r w:rsidR="00873260" w:rsidRPr="00486D63">
        <w:rPr>
          <w:rFonts w:ascii="Arial" w:hAnsi="Arial" w:cs="Arial"/>
          <w:sz w:val="22"/>
          <w:szCs w:val="22"/>
        </w:rPr>
        <w:t xml:space="preserve">  </w:t>
      </w:r>
      <w:r w:rsidR="003656D6" w:rsidRPr="00486D63">
        <w:rPr>
          <w:rFonts w:ascii="Arial" w:hAnsi="Arial" w:cs="Arial"/>
          <w:sz w:val="22"/>
          <w:szCs w:val="22"/>
        </w:rPr>
        <w:t>%.</w:t>
      </w:r>
    </w:p>
    <w:p w14:paraId="3B40AB1D" w14:textId="21795AF6" w:rsidR="00431F6A" w:rsidRPr="001D5D36" w:rsidRDefault="00431F6A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D5D36">
        <w:rPr>
          <w:rFonts w:ascii="Arial" w:hAnsi="Arial" w:cs="Arial"/>
          <w:bCs/>
          <w:i/>
          <w:iCs/>
          <w:sz w:val="22"/>
          <w:szCs w:val="22"/>
        </w:rPr>
        <w:t>Daň z nehnuteľnosti</w:t>
      </w:r>
    </w:p>
    <w:p w14:paraId="45506059" w14:textId="15EC7CC3" w:rsidR="0082719F" w:rsidRDefault="0082719F" w:rsidP="00003249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</w:t>
      </w:r>
      <w:r w:rsidR="00431F6A" w:rsidRPr="001D5D36">
        <w:rPr>
          <w:rFonts w:ascii="Arial" w:hAnsi="Arial" w:cs="Arial"/>
          <w:sz w:val="22"/>
          <w:szCs w:val="22"/>
        </w:rPr>
        <w:t xml:space="preserve"> z pozemkov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ab/>
      </w:r>
      <w:r w:rsidR="00805AFB">
        <w:rPr>
          <w:rFonts w:ascii="Arial" w:hAnsi="Arial" w:cs="Arial"/>
          <w:sz w:val="22"/>
          <w:szCs w:val="22"/>
        </w:rPr>
        <w:t>13 02</w:t>
      </w:r>
      <w:r w:rsidR="00A4082E">
        <w:rPr>
          <w:rFonts w:ascii="Arial" w:hAnsi="Arial" w:cs="Arial"/>
          <w:sz w:val="22"/>
          <w:szCs w:val="22"/>
        </w:rPr>
        <w:t>3</w:t>
      </w:r>
      <w:r w:rsidR="00805AFB">
        <w:rPr>
          <w:rFonts w:ascii="Arial" w:hAnsi="Arial" w:cs="Arial"/>
          <w:sz w:val="22"/>
          <w:szCs w:val="22"/>
        </w:rPr>
        <w:t>,09</w:t>
      </w:r>
      <w:r w:rsidR="00BE0A8C" w:rsidRPr="00D63018">
        <w:rPr>
          <w:rFonts w:ascii="Arial" w:hAnsi="Arial" w:cs="Arial"/>
          <w:sz w:val="22"/>
          <w:szCs w:val="22"/>
        </w:rPr>
        <w:t xml:space="preserve"> </w:t>
      </w:r>
      <w:r w:rsidR="00431F6A" w:rsidRPr="00D63018">
        <w:rPr>
          <w:rFonts w:ascii="Arial" w:hAnsi="Arial" w:cs="Arial"/>
          <w:sz w:val="22"/>
          <w:szCs w:val="22"/>
        </w:rPr>
        <w:t>€,</w:t>
      </w:r>
      <w:r w:rsidR="00431F6A" w:rsidRPr="001D5D36">
        <w:rPr>
          <w:rFonts w:ascii="Arial" w:hAnsi="Arial" w:cs="Arial"/>
          <w:sz w:val="22"/>
          <w:szCs w:val="22"/>
        </w:rPr>
        <w:t xml:space="preserve"> </w:t>
      </w:r>
    </w:p>
    <w:p w14:paraId="4D30D060" w14:textId="40261C98" w:rsidR="0082719F" w:rsidRDefault="0082719F" w:rsidP="00003249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</w:t>
      </w:r>
      <w:r w:rsidR="00431F6A" w:rsidRPr="001D5D36">
        <w:rPr>
          <w:rFonts w:ascii="Arial" w:hAnsi="Arial" w:cs="Arial"/>
          <w:sz w:val="22"/>
          <w:szCs w:val="22"/>
        </w:rPr>
        <w:t xml:space="preserve"> zo stavieb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 xml:space="preserve"> </w:t>
      </w:r>
      <w:r w:rsidR="00BA242A">
        <w:rPr>
          <w:rFonts w:ascii="Arial" w:hAnsi="Arial" w:cs="Arial"/>
          <w:sz w:val="22"/>
          <w:szCs w:val="22"/>
        </w:rPr>
        <w:tab/>
        <w:t xml:space="preserve">  </w:t>
      </w:r>
      <w:r w:rsidR="00805AFB">
        <w:rPr>
          <w:rFonts w:ascii="Arial" w:hAnsi="Arial" w:cs="Arial"/>
          <w:sz w:val="22"/>
          <w:szCs w:val="22"/>
        </w:rPr>
        <w:t>9 943,94</w:t>
      </w:r>
      <w:r w:rsidRPr="00D63018">
        <w:rPr>
          <w:rFonts w:ascii="Arial" w:hAnsi="Arial" w:cs="Arial"/>
          <w:sz w:val="22"/>
          <w:szCs w:val="22"/>
        </w:rPr>
        <w:t xml:space="preserve"> </w:t>
      </w:r>
      <w:r w:rsidR="00431F6A" w:rsidRPr="00D63018">
        <w:rPr>
          <w:rFonts w:ascii="Arial" w:hAnsi="Arial" w:cs="Arial"/>
          <w:sz w:val="22"/>
          <w:szCs w:val="22"/>
        </w:rPr>
        <w:t>€</w:t>
      </w:r>
      <w:r w:rsidRPr="00D63018">
        <w:rPr>
          <w:rFonts w:ascii="Arial" w:hAnsi="Arial" w:cs="Arial"/>
          <w:sz w:val="22"/>
          <w:szCs w:val="22"/>
        </w:rPr>
        <w:t>,</w:t>
      </w:r>
    </w:p>
    <w:p w14:paraId="3AF15E56" w14:textId="608F503D" w:rsidR="00431F6A" w:rsidRPr="001D5D36" w:rsidRDefault="0082719F" w:rsidP="00003249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 </w:t>
      </w:r>
      <w:r w:rsidR="00431F6A" w:rsidRPr="001D5D36">
        <w:rPr>
          <w:rFonts w:ascii="Arial" w:hAnsi="Arial" w:cs="Arial"/>
          <w:sz w:val="22"/>
          <w:szCs w:val="22"/>
        </w:rPr>
        <w:t>z</w:t>
      </w:r>
      <w:r w:rsidR="00247FA7" w:rsidRPr="001D5D36">
        <w:rPr>
          <w:rFonts w:ascii="Arial" w:hAnsi="Arial" w:cs="Arial"/>
          <w:sz w:val="22"/>
          <w:szCs w:val="22"/>
        </w:rPr>
        <w:t> </w:t>
      </w:r>
      <w:r w:rsidR="00431F6A" w:rsidRPr="001D5D36">
        <w:rPr>
          <w:rFonts w:ascii="Arial" w:hAnsi="Arial" w:cs="Arial"/>
          <w:sz w:val="22"/>
          <w:szCs w:val="22"/>
        </w:rPr>
        <w:t>bytov</w:t>
      </w:r>
      <w:r w:rsidR="00247FA7" w:rsidRPr="001D5D36">
        <w:rPr>
          <w:rFonts w:ascii="Arial" w:hAnsi="Arial" w:cs="Arial"/>
          <w:sz w:val="22"/>
          <w:szCs w:val="22"/>
        </w:rPr>
        <w:t>ých a nebytových priestorov</w:t>
      </w:r>
      <w:r w:rsidR="00431F6A" w:rsidRPr="001D5D36">
        <w:rPr>
          <w:rFonts w:ascii="Arial" w:hAnsi="Arial" w:cs="Arial"/>
          <w:sz w:val="22"/>
          <w:szCs w:val="22"/>
        </w:rPr>
        <w:t xml:space="preserve"> v sume </w:t>
      </w:r>
      <w:r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ab/>
        <w:t xml:space="preserve">       </w:t>
      </w:r>
      <w:r w:rsidR="00805AFB">
        <w:rPr>
          <w:rFonts w:ascii="Arial" w:hAnsi="Arial" w:cs="Arial"/>
          <w:sz w:val="22"/>
          <w:szCs w:val="22"/>
        </w:rPr>
        <w:t>80,20</w:t>
      </w:r>
      <w:r w:rsidR="00BE0A8C" w:rsidRPr="00D63018">
        <w:rPr>
          <w:rFonts w:ascii="Arial" w:hAnsi="Arial" w:cs="Arial"/>
          <w:sz w:val="22"/>
          <w:szCs w:val="22"/>
        </w:rPr>
        <w:t xml:space="preserve"> </w:t>
      </w:r>
      <w:r w:rsidR="00431F6A" w:rsidRPr="00D63018">
        <w:rPr>
          <w:rFonts w:ascii="Arial" w:hAnsi="Arial" w:cs="Arial"/>
          <w:sz w:val="22"/>
          <w:szCs w:val="22"/>
        </w:rPr>
        <w:t>€</w:t>
      </w:r>
      <w:r w:rsidR="00757F9E" w:rsidRPr="00D63018">
        <w:rPr>
          <w:rFonts w:ascii="Arial" w:hAnsi="Arial" w:cs="Arial"/>
          <w:sz w:val="22"/>
          <w:szCs w:val="22"/>
        </w:rPr>
        <w:t>,</w:t>
      </w:r>
    </w:p>
    <w:p w14:paraId="58BCEB2C" w14:textId="1896AFD6" w:rsidR="00431F6A" w:rsidRDefault="00003249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t>D</w:t>
      </w:r>
      <w:r w:rsidR="00431F6A" w:rsidRPr="001D5D36">
        <w:rPr>
          <w:rFonts w:ascii="Arial" w:hAnsi="Arial" w:cs="Arial"/>
          <w:i/>
          <w:iCs/>
          <w:sz w:val="22"/>
          <w:szCs w:val="22"/>
        </w:rPr>
        <w:t>aň za psa</w:t>
      </w:r>
      <w:r w:rsidR="00431F6A" w:rsidRPr="001D5D36">
        <w:rPr>
          <w:rFonts w:ascii="Arial" w:hAnsi="Arial" w:cs="Arial"/>
          <w:sz w:val="22"/>
          <w:szCs w:val="22"/>
        </w:rPr>
        <w:t xml:space="preserve"> </w:t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ab/>
        <w:t xml:space="preserve">     </w:t>
      </w:r>
      <w:r w:rsidR="00831CB1">
        <w:rPr>
          <w:rFonts w:ascii="Arial" w:hAnsi="Arial" w:cs="Arial"/>
          <w:sz w:val="22"/>
          <w:szCs w:val="22"/>
        </w:rPr>
        <w:t>600,00 €</w:t>
      </w:r>
      <w:r w:rsidR="00D63018">
        <w:rPr>
          <w:rFonts w:ascii="Arial" w:hAnsi="Arial" w:cs="Arial"/>
          <w:sz w:val="22"/>
          <w:szCs w:val="22"/>
        </w:rPr>
        <w:t>,</w:t>
      </w:r>
    </w:p>
    <w:p w14:paraId="06191BA4" w14:textId="270DAA45" w:rsidR="00A4082E" w:rsidRPr="001D5D36" w:rsidRDefault="00A4082E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Daň za ubytovanie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A4082E">
        <w:rPr>
          <w:rFonts w:ascii="Arial" w:hAnsi="Arial" w:cs="Arial"/>
          <w:sz w:val="22"/>
          <w:szCs w:val="22"/>
        </w:rPr>
        <w:t xml:space="preserve">     101,64 €,</w:t>
      </w:r>
    </w:p>
    <w:p w14:paraId="6296E055" w14:textId="5249CE57" w:rsidR="00431F6A" w:rsidRPr="001D5D36" w:rsidRDefault="00003249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t>D</w:t>
      </w:r>
      <w:r w:rsidR="00431F6A" w:rsidRPr="001D5D36">
        <w:rPr>
          <w:rFonts w:ascii="Arial" w:hAnsi="Arial" w:cs="Arial"/>
          <w:i/>
          <w:iCs/>
          <w:sz w:val="22"/>
          <w:szCs w:val="22"/>
        </w:rPr>
        <w:t>aň za užívanie verejného priestranstva</w:t>
      </w:r>
      <w:r w:rsidR="00431F6A" w:rsidRPr="001D5D36">
        <w:rPr>
          <w:rFonts w:ascii="Arial" w:hAnsi="Arial" w:cs="Arial"/>
          <w:sz w:val="22"/>
          <w:szCs w:val="22"/>
        </w:rPr>
        <w:t xml:space="preserve"> </w:t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ab/>
      </w:r>
      <w:r w:rsidR="00805AFB">
        <w:rPr>
          <w:rFonts w:ascii="Arial" w:hAnsi="Arial" w:cs="Arial"/>
          <w:sz w:val="22"/>
          <w:szCs w:val="22"/>
        </w:rPr>
        <w:t xml:space="preserve">       68,00 €</w:t>
      </w:r>
      <w:r w:rsidR="00A4082E">
        <w:rPr>
          <w:rFonts w:ascii="Arial" w:hAnsi="Arial" w:cs="Arial"/>
          <w:sz w:val="22"/>
          <w:szCs w:val="22"/>
        </w:rPr>
        <w:t>,</w:t>
      </w:r>
    </w:p>
    <w:p w14:paraId="2DC6E8E9" w14:textId="22565E85" w:rsidR="00431F6A" w:rsidRPr="00561AF6" w:rsidRDefault="001C2FC1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t>Daň</w:t>
      </w:r>
      <w:r w:rsidR="00431F6A" w:rsidRPr="001D5D36">
        <w:rPr>
          <w:rFonts w:ascii="Arial" w:hAnsi="Arial" w:cs="Arial"/>
          <w:i/>
          <w:iCs/>
          <w:sz w:val="22"/>
          <w:szCs w:val="22"/>
        </w:rPr>
        <w:t xml:space="preserve"> za nevý</w:t>
      </w:r>
      <w:r w:rsidR="00BE0A8C" w:rsidRPr="001D5D36">
        <w:rPr>
          <w:rFonts w:ascii="Arial" w:hAnsi="Arial" w:cs="Arial"/>
          <w:i/>
          <w:iCs/>
          <w:sz w:val="22"/>
          <w:szCs w:val="22"/>
        </w:rPr>
        <w:t>herné hracie prístroje</w:t>
      </w:r>
      <w:r w:rsidR="00BE0A8C" w:rsidRPr="001D5D36">
        <w:rPr>
          <w:rFonts w:ascii="Arial" w:hAnsi="Arial" w:cs="Arial"/>
          <w:sz w:val="22"/>
          <w:szCs w:val="22"/>
        </w:rPr>
        <w:t xml:space="preserve">  </w:t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BA242A">
        <w:rPr>
          <w:rFonts w:ascii="Arial" w:hAnsi="Arial" w:cs="Arial"/>
          <w:sz w:val="22"/>
          <w:szCs w:val="22"/>
        </w:rPr>
        <w:tab/>
        <w:t xml:space="preserve">       </w:t>
      </w:r>
      <w:r w:rsidR="00805AFB">
        <w:rPr>
          <w:rFonts w:ascii="Arial" w:hAnsi="Arial" w:cs="Arial"/>
          <w:sz w:val="22"/>
          <w:szCs w:val="22"/>
        </w:rPr>
        <w:t>12,91</w:t>
      </w:r>
      <w:r w:rsidR="00431F6A" w:rsidRPr="00561AF6">
        <w:rPr>
          <w:rFonts w:ascii="Arial" w:hAnsi="Arial" w:cs="Arial"/>
          <w:sz w:val="22"/>
          <w:szCs w:val="22"/>
        </w:rPr>
        <w:t xml:space="preserve"> €,</w:t>
      </w:r>
    </w:p>
    <w:p w14:paraId="42E201B2" w14:textId="3328BB3B" w:rsidR="00431F6A" w:rsidRPr="00D63018" w:rsidRDefault="001C2FC1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lastRenderedPageBreak/>
        <w:t>Daň z</w:t>
      </w:r>
      <w:r w:rsidR="00431F6A" w:rsidRPr="001D5D36">
        <w:rPr>
          <w:rFonts w:ascii="Arial" w:hAnsi="Arial" w:cs="Arial"/>
          <w:i/>
          <w:iCs/>
          <w:sz w:val="22"/>
          <w:szCs w:val="22"/>
        </w:rPr>
        <w:t>a komunálny odpad a drobný stavebný odpad</w:t>
      </w:r>
      <w:r w:rsidR="00431F6A" w:rsidRPr="001D5D36">
        <w:rPr>
          <w:rFonts w:ascii="Arial" w:hAnsi="Arial" w:cs="Arial"/>
          <w:sz w:val="22"/>
          <w:szCs w:val="22"/>
        </w:rPr>
        <w:t xml:space="preserve"> </w:t>
      </w:r>
      <w:r w:rsidR="0082719F">
        <w:rPr>
          <w:rFonts w:ascii="Arial" w:hAnsi="Arial" w:cs="Arial"/>
          <w:sz w:val="22"/>
          <w:szCs w:val="22"/>
        </w:rPr>
        <w:tab/>
      </w:r>
      <w:r w:rsidR="00D35829" w:rsidRPr="00D63018">
        <w:rPr>
          <w:rFonts w:ascii="Arial" w:hAnsi="Arial" w:cs="Arial"/>
          <w:sz w:val="22"/>
          <w:szCs w:val="22"/>
        </w:rPr>
        <w:t>22</w:t>
      </w:r>
      <w:r w:rsidR="00805AFB">
        <w:rPr>
          <w:rFonts w:ascii="Arial" w:hAnsi="Arial" w:cs="Arial"/>
          <w:sz w:val="22"/>
          <w:szCs w:val="22"/>
        </w:rPr>
        <w:t> 193,01</w:t>
      </w:r>
      <w:r w:rsidR="00431F6A" w:rsidRPr="00D63018">
        <w:rPr>
          <w:rFonts w:ascii="Arial" w:hAnsi="Arial" w:cs="Arial"/>
          <w:sz w:val="22"/>
          <w:szCs w:val="22"/>
        </w:rPr>
        <w:t xml:space="preserve"> €,</w:t>
      </w:r>
    </w:p>
    <w:p w14:paraId="7367D557" w14:textId="69DDD6D0" w:rsidR="005A7439" w:rsidRPr="001C01E4" w:rsidRDefault="001C2FC1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t>Daň</w:t>
      </w:r>
      <w:r w:rsidR="00BE0A8C" w:rsidRPr="001D5D36">
        <w:rPr>
          <w:rFonts w:ascii="Arial" w:hAnsi="Arial" w:cs="Arial"/>
          <w:i/>
          <w:iCs/>
          <w:sz w:val="22"/>
          <w:szCs w:val="22"/>
        </w:rPr>
        <w:t xml:space="preserve"> za jadrové zariadenia</w:t>
      </w:r>
      <w:r w:rsidR="00BE0A8C" w:rsidRPr="001D5D36">
        <w:rPr>
          <w:rFonts w:ascii="Arial" w:hAnsi="Arial" w:cs="Arial"/>
          <w:sz w:val="22"/>
          <w:szCs w:val="22"/>
        </w:rPr>
        <w:t xml:space="preserve"> </w:t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4C36ED" w:rsidRPr="001C01E4">
        <w:rPr>
          <w:rFonts w:ascii="Arial" w:hAnsi="Arial" w:cs="Arial"/>
          <w:sz w:val="22"/>
          <w:szCs w:val="22"/>
        </w:rPr>
        <w:t>14 574,76</w:t>
      </w:r>
      <w:r w:rsidR="00431F6A" w:rsidRPr="001C01E4">
        <w:rPr>
          <w:rFonts w:ascii="Arial" w:hAnsi="Arial" w:cs="Arial"/>
          <w:sz w:val="22"/>
          <w:szCs w:val="22"/>
        </w:rPr>
        <w:t xml:space="preserve"> €</w:t>
      </w:r>
      <w:r w:rsidR="00757F9E" w:rsidRPr="001C01E4">
        <w:rPr>
          <w:rFonts w:ascii="Arial" w:hAnsi="Arial" w:cs="Arial"/>
          <w:sz w:val="22"/>
          <w:szCs w:val="22"/>
        </w:rPr>
        <w:t>,</w:t>
      </w:r>
    </w:p>
    <w:p w14:paraId="717055FA" w14:textId="7E86CCD7" w:rsidR="00431F6A" w:rsidRPr="001D5D36" w:rsidRDefault="001C2FC1" w:rsidP="00003249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i/>
          <w:iCs/>
          <w:sz w:val="22"/>
          <w:szCs w:val="22"/>
        </w:rPr>
        <w:t xml:space="preserve">Daň </w:t>
      </w:r>
      <w:r w:rsidR="005A7439" w:rsidRPr="001D5D36">
        <w:rPr>
          <w:rFonts w:ascii="Arial" w:hAnsi="Arial" w:cs="Arial"/>
          <w:i/>
          <w:iCs/>
          <w:sz w:val="22"/>
          <w:szCs w:val="22"/>
        </w:rPr>
        <w:t>za dobývací priestor</w:t>
      </w:r>
      <w:r w:rsidR="005A7439" w:rsidRPr="001D5D36">
        <w:rPr>
          <w:rFonts w:ascii="Arial" w:hAnsi="Arial" w:cs="Arial"/>
          <w:sz w:val="22"/>
          <w:szCs w:val="22"/>
        </w:rPr>
        <w:t xml:space="preserve"> </w:t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</w:r>
      <w:r w:rsidR="0082719F">
        <w:rPr>
          <w:rFonts w:ascii="Arial" w:hAnsi="Arial" w:cs="Arial"/>
          <w:sz w:val="22"/>
          <w:szCs w:val="22"/>
        </w:rPr>
        <w:tab/>
        <w:t xml:space="preserve">     </w:t>
      </w:r>
      <w:r w:rsidR="005A7439" w:rsidRPr="001C3F2F">
        <w:rPr>
          <w:rFonts w:ascii="Arial" w:hAnsi="Arial" w:cs="Arial"/>
          <w:sz w:val="22"/>
          <w:szCs w:val="22"/>
        </w:rPr>
        <w:t>531,10 €</w:t>
      </w:r>
      <w:r w:rsidR="00757F9E" w:rsidRPr="001C3F2F">
        <w:rPr>
          <w:rFonts w:ascii="Arial" w:hAnsi="Arial" w:cs="Arial"/>
          <w:sz w:val="22"/>
          <w:szCs w:val="22"/>
        </w:rPr>
        <w:t>.</w:t>
      </w:r>
    </w:p>
    <w:p w14:paraId="7D9F3CE5" w14:textId="77777777" w:rsidR="00431F6A" w:rsidRPr="001D5D36" w:rsidRDefault="00431F6A" w:rsidP="00431F6A">
      <w:pPr>
        <w:jc w:val="both"/>
        <w:rPr>
          <w:rFonts w:ascii="Arial" w:hAnsi="Arial" w:cs="Arial"/>
          <w:sz w:val="22"/>
          <w:szCs w:val="22"/>
        </w:rPr>
      </w:pPr>
    </w:p>
    <w:p w14:paraId="60F01EBE" w14:textId="50297CB6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</w:t>
      </w:r>
      <w:r w:rsidR="001C2FC1" w:rsidRPr="001C2FC1">
        <w:rPr>
          <w:rFonts w:ascii="Arial" w:hAnsi="Arial" w:cs="Arial"/>
          <w:bCs/>
        </w:rPr>
        <w:t xml:space="preserve">(ekonomická klasifikácia 212 až </w:t>
      </w:r>
      <w:r w:rsidR="001C2FC1">
        <w:rPr>
          <w:rFonts w:ascii="Arial" w:hAnsi="Arial" w:cs="Arial"/>
          <w:bCs/>
        </w:rPr>
        <w:t>292</w:t>
      </w:r>
      <w:r w:rsidR="001C2FC1" w:rsidRPr="001C2FC1">
        <w:rPr>
          <w:rFonts w:ascii="Arial" w:hAnsi="Arial" w:cs="Arial"/>
          <w:bCs/>
        </w:rPr>
        <w:t>)</w:t>
      </w:r>
      <w:r w:rsidRPr="001C2FC1">
        <w:rPr>
          <w:rFonts w:ascii="Arial" w:hAnsi="Arial" w:cs="Arial"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47FA7" w:rsidRPr="007407D8" w14:paraId="31EB6600" w14:textId="77777777" w:rsidTr="00D27250">
        <w:tc>
          <w:tcPr>
            <w:tcW w:w="3020" w:type="dxa"/>
          </w:tcPr>
          <w:p w14:paraId="76D83B1B" w14:textId="3F6821F8" w:rsidR="00247FA7" w:rsidRPr="001C2FC1" w:rsidRDefault="00247FA7" w:rsidP="001C2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FC1">
              <w:rPr>
                <w:rFonts w:ascii="Arial" w:hAnsi="Arial" w:cs="Arial"/>
                <w:b/>
                <w:sz w:val="22"/>
                <w:szCs w:val="22"/>
              </w:rPr>
              <w:t>Rozpočet na rok 202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14:paraId="60608413" w14:textId="30824748" w:rsidR="00247FA7" w:rsidRPr="00D27250" w:rsidRDefault="00247FA7" w:rsidP="001C2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50">
              <w:rPr>
                <w:rFonts w:ascii="Arial" w:hAnsi="Arial" w:cs="Arial"/>
                <w:b/>
                <w:sz w:val="22"/>
                <w:szCs w:val="22"/>
              </w:rPr>
              <w:t>Skutočnosť k 31.12.202</w:t>
            </w:r>
            <w:r w:rsidR="00757F9E" w:rsidRPr="00D2725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14:paraId="71B7C41C" w14:textId="77777777" w:rsidR="00247FA7" w:rsidRPr="00D27250" w:rsidRDefault="00247FA7" w:rsidP="001C2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50">
              <w:rPr>
                <w:rFonts w:ascii="Arial" w:hAnsi="Arial" w:cs="Arial"/>
                <w:b/>
                <w:sz w:val="22"/>
                <w:szCs w:val="22"/>
              </w:rPr>
              <w:t>% plnenia</w:t>
            </w:r>
          </w:p>
        </w:tc>
      </w:tr>
      <w:tr w:rsidR="00431F6A" w:rsidRPr="007407D8" w14:paraId="7927EEB5" w14:textId="77777777" w:rsidTr="00D27250">
        <w:tc>
          <w:tcPr>
            <w:tcW w:w="3020" w:type="dxa"/>
          </w:tcPr>
          <w:p w14:paraId="2EB4E358" w14:textId="4CAAC79F" w:rsidR="00431F6A" w:rsidRPr="001C2FC1" w:rsidRDefault="00407F01" w:rsidP="001C2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9 980,00</w:t>
            </w:r>
            <w:r w:rsidR="005C71C2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029" w:type="dxa"/>
            <w:shd w:val="clear" w:color="auto" w:fill="auto"/>
          </w:tcPr>
          <w:p w14:paraId="6C827C89" w14:textId="6B97555D" w:rsidR="00431F6A" w:rsidRPr="00D27250" w:rsidRDefault="00D27250" w:rsidP="001C2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250">
              <w:rPr>
                <w:rFonts w:ascii="Arial" w:hAnsi="Arial" w:cs="Arial"/>
                <w:sz w:val="22"/>
                <w:szCs w:val="22"/>
              </w:rPr>
              <w:t>10 995,03</w:t>
            </w:r>
          </w:p>
        </w:tc>
        <w:tc>
          <w:tcPr>
            <w:tcW w:w="3013" w:type="dxa"/>
            <w:shd w:val="clear" w:color="auto" w:fill="auto"/>
          </w:tcPr>
          <w:p w14:paraId="64F07E3E" w14:textId="36E4A787" w:rsidR="00431F6A" w:rsidRPr="00D27250" w:rsidRDefault="00D27250" w:rsidP="001C2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250">
              <w:rPr>
                <w:rFonts w:ascii="Arial" w:hAnsi="Arial" w:cs="Arial"/>
                <w:sz w:val="22"/>
                <w:szCs w:val="22"/>
              </w:rPr>
              <w:t>110,17</w:t>
            </w:r>
          </w:p>
        </w:tc>
      </w:tr>
    </w:tbl>
    <w:p w14:paraId="0BFD7BF6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1689368E" w14:textId="371928BA" w:rsidR="00431F6A" w:rsidRPr="001D5D36" w:rsidRDefault="00431F6A" w:rsidP="001C2FC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D5D36">
        <w:rPr>
          <w:rFonts w:ascii="Arial" w:hAnsi="Arial" w:cs="Arial"/>
          <w:b/>
          <w:i/>
          <w:iCs/>
          <w:sz w:val="22"/>
          <w:szCs w:val="22"/>
        </w:rPr>
        <w:t>Príjmy z podnikania a z vlastníctva majetku</w:t>
      </w:r>
    </w:p>
    <w:p w14:paraId="4BC6DB06" w14:textId="7B8ECB6C" w:rsidR="007B6D1D" w:rsidRPr="007E3EE2" w:rsidRDefault="00431F6A" w:rsidP="007E3EE2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Z </w:t>
      </w:r>
      <w:r w:rsidRPr="00392800">
        <w:rPr>
          <w:rFonts w:ascii="Arial" w:hAnsi="Arial" w:cs="Arial"/>
          <w:sz w:val="22"/>
          <w:szCs w:val="22"/>
        </w:rPr>
        <w:t xml:space="preserve">rozpočtovaných </w:t>
      </w:r>
      <w:r w:rsidR="00030EEF" w:rsidRPr="00392800">
        <w:rPr>
          <w:rFonts w:ascii="Arial" w:hAnsi="Arial" w:cs="Arial"/>
          <w:sz w:val="22"/>
          <w:szCs w:val="22"/>
        </w:rPr>
        <w:t xml:space="preserve"> </w:t>
      </w:r>
      <w:r w:rsidR="00392800" w:rsidRPr="00392800">
        <w:rPr>
          <w:rFonts w:ascii="Arial" w:hAnsi="Arial" w:cs="Arial"/>
          <w:sz w:val="22"/>
          <w:szCs w:val="22"/>
        </w:rPr>
        <w:t>1</w:t>
      </w:r>
      <w:r w:rsidR="00665EC8">
        <w:rPr>
          <w:rFonts w:ascii="Arial" w:hAnsi="Arial" w:cs="Arial"/>
          <w:sz w:val="22"/>
          <w:szCs w:val="22"/>
        </w:rPr>
        <w:t> </w:t>
      </w:r>
      <w:r w:rsidR="00392800" w:rsidRPr="00392800">
        <w:rPr>
          <w:rFonts w:ascii="Arial" w:hAnsi="Arial" w:cs="Arial"/>
          <w:sz w:val="22"/>
          <w:szCs w:val="22"/>
        </w:rPr>
        <w:t>600</w:t>
      </w:r>
      <w:r w:rsidR="00665EC8">
        <w:rPr>
          <w:rFonts w:ascii="Arial" w:hAnsi="Arial" w:cs="Arial"/>
          <w:sz w:val="22"/>
          <w:szCs w:val="22"/>
        </w:rPr>
        <w:t>,00</w:t>
      </w:r>
      <w:r w:rsidRPr="00392800">
        <w:rPr>
          <w:rFonts w:ascii="Arial" w:hAnsi="Arial" w:cs="Arial"/>
          <w:sz w:val="22"/>
          <w:szCs w:val="22"/>
        </w:rPr>
        <w:t xml:space="preserve"> € bol skutočný príjem k 31.12.</w:t>
      </w:r>
      <w:r w:rsidR="001E4568" w:rsidRPr="00392800">
        <w:rPr>
          <w:rFonts w:ascii="Arial" w:hAnsi="Arial" w:cs="Arial"/>
          <w:sz w:val="22"/>
          <w:szCs w:val="22"/>
        </w:rPr>
        <w:t>20</w:t>
      </w:r>
      <w:r w:rsidR="00845604" w:rsidRPr="00392800">
        <w:rPr>
          <w:rFonts w:ascii="Arial" w:hAnsi="Arial" w:cs="Arial"/>
          <w:sz w:val="22"/>
          <w:szCs w:val="22"/>
        </w:rPr>
        <w:t>2</w:t>
      </w:r>
      <w:r w:rsidR="00757F9E" w:rsidRPr="00392800">
        <w:rPr>
          <w:rFonts w:ascii="Arial" w:hAnsi="Arial" w:cs="Arial"/>
          <w:sz w:val="22"/>
          <w:szCs w:val="22"/>
        </w:rPr>
        <w:t>2</w:t>
      </w:r>
      <w:r w:rsidR="00030EEF" w:rsidRPr="00392800">
        <w:rPr>
          <w:rFonts w:ascii="Arial" w:hAnsi="Arial" w:cs="Arial"/>
          <w:sz w:val="22"/>
          <w:szCs w:val="22"/>
        </w:rPr>
        <w:t xml:space="preserve"> v sume  </w:t>
      </w:r>
      <w:r w:rsidR="00392800" w:rsidRPr="00392800">
        <w:rPr>
          <w:rFonts w:ascii="Arial" w:hAnsi="Arial" w:cs="Arial"/>
          <w:sz w:val="22"/>
          <w:szCs w:val="22"/>
        </w:rPr>
        <w:t>827,0</w:t>
      </w:r>
      <w:r w:rsidR="00392800" w:rsidRPr="007E3EE2">
        <w:rPr>
          <w:rFonts w:ascii="Arial" w:hAnsi="Arial" w:cs="Arial"/>
          <w:sz w:val="22"/>
          <w:szCs w:val="22"/>
        </w:rPr>
        <w:t>5</w:t>
      </w:r>
      <w:r w:rsidR="00030EEF" w:rsidRPr="007E3EE2">
        <w:rPr>
          <w:rFonts w:ascii="Arial" w:hAnsi="Arial" w:cs="Arial"/>
          <w:sz w:val="22"/>
          <w:szCs w:val="22"/>
        </w:rPr>
        <w:t xml:space="preserve"> €,</w:t>
      </w:r>
      <w:r w:rsidRPr="007E3EE2">
        <w:rPr>
          <w:rFonts w:ascii="Arial" w:hAnsi="Arial" w:cs="Arial"/>
          <w:sz w:val="22"/>
          <w:szCs w:val="22"/>
        </w:rPr>
        <w:t xml:space="preserve"> </w:t>
      </w:r>
    </w:p>
    <w:p w14:paraId="26CD61AD" w14:textId="54D777C9" w:rsidR="00431F6A" w:rsidRPr="00392800" w:rsidRDefault="00431F6A" w:rsidP="001C2FC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2800">
        <w:rPr>
          <w:rFonts w:ascii="Arial" w:hAnsi="Arial" w:cs="Arial"/>
          <w:b/>
          <w:i/>
          <w:iCs/>
          <w:sz w:val="22"/>
          <w:szCs w:val="22"/>
        </w:rPr>
        <w:t>Administratívne poplatky a iné poplatky a platby</w:t>
      </w:r>
    </w:p>
    <w:p w14:paraId="1044B131" w14:textId="354E5B69" w:rsidR="00431F6A" w:rsidRPr="001D5D36" w:rsidRDefault="00431F6A" w:rsidP="00040172">
      <w:pPr>
        <w:pStyle w:val="Odsekzoznamu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Z </w:t>
      </w:r>
      <w:r w:rsidRPr="00040172">
        <w:rPr>
          <w:rFonts w:ascii="Arial" w:hAnsi="Arial" w:cs="Arial"/>
          <w:sz w:val="22"/>
          <w:szCs w:val="22"/>
        </w:rPr>
        <w:t xml:space="preserve">rozpočtovaných </w:t>
      </w:r>
      <w:r w:rsidR="00E4571A" w:rsidRPr="00040172">
        <w:rPr>
          <w:rFonts w:ascii="Arial" w:hAnsi="Arial" w:cs="Arial"/>
          <w:sz w:val="22"/>
          <w:szCs w:val="22"/>
        </w:rPr>
        <w:t>8 380,00</w:t>
      </w:r>
      <w:r w:rsidR="001C2FC1" w:rsidRPr="00040172">
        <w:rPr>
          <w:rFonts w:ascii="Arial" w:hAnsi="Arial" w:cs="Arial"/>
          <w:sz w:val="22"/>
          <w:szCs w:val="22"/>
        </w:rPr>
        <w:t xml:space="preserve"> </w:t>
      </w:r>
      <w:r w:rsidRPr="00040172">
        <w:rPr>
          <w:rFonts w:ascii="Arial" w:hAnsi="Arial" w:cs="Arial"/>
          <w:sz w:val="22"/>
          <w:szCs w:val="22"/>
        </w:rPr>
        <w:t>€ bol skutočný prí</w:t>
      </w:r>
      <w:r w:rsidR="004E70C4" w:rsidRPr="00040172">
        <w:rPr>
          <w:rFonts w:ascii="Arial" w:hAnsi="Arial" w:cs="Arial"/>
          <w:sz w:val="22"/>
          <w:szCs w:val="22"/>
        </w:rPr>
        <w:t>jem</w:t>
      </w:r>
      <w:r w:rsidR="008F5DF7" w:rsidRPr="00040172">
        <w:rPr>
          <w:rFonts w:ascii="Arial" w:hAnsi="Arial" w:cs="Arial"/>
          <w:sz w:val="22"/>
          <w:szCs w:val="22"/>
        </w:rPr>
        <w:t xml:space="preserve"> </w:t>
      </w:r>
      <w:r w:rsidR="004E70C4" w:rsidRPr="00040172">
        <w:rPr>
          <w:rFonts w:ascii="Arial" w:hAnsi="Arial" w:cs="Arial"/>
          <w:sz w:val="22"/>
          <w:szCs w:val="22"/>
        </w:rPr>
        <w:t>k 31.12.20</w:t>
      </w:r>
      <w:r w:rsidR="00845604" w:rsidRPr="00040172">
        <w:rPr>
          <w:rFonts w:ascii="Arial" w:hAnsi="Arial" w:cs="Arial"/>
          <w:sz w:val="22"/>
          <w:szCs w:val="22"/>
        </w:rPr>
        <w:t>2</w:t>
      </w:r>
      <w:r w:rsidR="00757F9E" w:rsidRPr="00040172">
        <w:rPr>
          <w:rFonts w:ascii="Arial" w:hAnsi="Arial" w:cs="Arial"/>
          <w:sz w:val="22"/>
          <w:szCs w:val="22"/>
        </w:rPr>
        <w:t>2</w:t>
      </w:r>
      <w:r w:rsidRPr="00040172">
        <w:rPr>
          <w:rFonts w:ascii="Arial" w:hAnsi="Arial" w:cs="Arial"/>
          <w:sz w:val="22"/>
          <w:szCs w:val="22"/>
        </w:rPr>
        <w:t xml:space="preserve"> v sume</w:t>
      </w:r>
      <w:r w:rsidR="004E70C4" w:rsidRPr="00040172">
        <w:rPr>
          <w:rFonts w:ascii="Arial" w:hAnsi="Arial" w:cs="Arial"/>
          <w:sz w:val="22"/>
          <w:szCs w:val="22"/>
        </w:rPr>
        <w:t xml:space="preserve"> </w:t>
      </w:r>
      <w:r w:rsidR="00E4571A" w:rsidRPr="00040172">
        <w:rPr>
          <w:rFonts w:ascii="Arial" w:hAnsi="Arial" w:cs="Arial"/>
          <w:sz w:val="22"/>
          <w:szCs w:val="22"/>
        </w:rPr>
        <w:t>10 167,98</w:t>
      </w:r>
      <w:r w:rsidR="004E70C4" w:rsidRPr="00040172">
        <w:rPr>
          <w:rFonts w:ascii="Arial" w:hAnsi="Arial" w:cs="Arial"/>
          <w:sz w:val="22"/>
          <w:szCs w:val="22"/>
        </w:rPr>
        <w:t xml:space="preserve"> €</w:t>
      </w:r>
      <w:r w:rsidR="00382714" w:rsidRPr="00040172">
        <w:rPr>
          <w:rFonts w:ascii="Arial" w:hAnsi="Arial" w:cs="Arial"/>
          <w:sz w:val="22"/>
          <w:szCs w:val="22"/>
        </w:rPr>
        <w:t>.</w:t>
      </w:r>
    </w:p>
    <w:p w14:paraId="364E4FA9" w14:textId="77777777" w:rsidR="00431F6A" w:rsidRPr="001D5D36" w:rsidRDefault="00431F6A" w:rsidP="00431F6A">
      <w:pPr>
        <w:jc w:val="both"/>
        <w:rPr>
          <w:rFonts w:ascii="Arial" w:hAnsi="Arial" w:cs="Arial"/>
          <w:sz w:val="22"/>
          <w:szCs w:val="22"/>
        </w:rPr>
      </w:pPr>
    </w:p>
    <w:p w14:paraId="06DBB633" w14:textId="77777777" w:rsidR="00431F6A" w:rsidRPr="00436C7B" w:rsidRDefault="00431F6A" w:rsidP="00431F6A">
      <w:pPr>
        <w:jc w:val="both"/>
        <w:rPr>
          <w:rFonts w:ascii="Arial" w:hAnsi="Arial" w:cs="Arial"/>
          <w:b/>
        </w:rPr>
      </w:pPr>
      <w:r w:rsidRPr="00436C7B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417"/>
      </w:tblGrid>
      <w:tr w:rsidR="009E1E11" w:rsidRPr="00436C7B" w14:paraId="535254CF" w14:textId="77777777" w:rsidTr="0062188A">
        <w:trPr>
          <w:trHeight w:val="344"/>
        </w:trPr>
        <w:tc>
          <w:tcPr>
            <w:tcW w:w="1985" w:type="dxa"/>
          </w:tcPr>
          <w:p w14:paraId="1F481485" w14:textId="77777777" w:rsidR="009E1E11" w:rsidRDefault="009E1E11" w:rsidP="009E1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FFA87" w14:textId="420D9CE0" w:rsidR="009E1E11" w:rsidRPr="008F5DF7" w:rsidRDefault="009E1E11" w:rsidP="009E1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Poskytovateľ</w:t>
            </w:r>
          </w:p>
        </w:tc>
        <w:tc>
          <w:tcPr>
            <w:tcW w:w="5670" w:type="dxa"/>
            <w:vAlign w:val="center"/>
          </w:tcPr>
          <w:p w14:paraId="0A969848" w14:textId="1DFBEA41" w:rsidR="009E1E11" w:rsidRPr="008F5DF7" w:rsidRDefault="009E1E11" w:rsidP="00F46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F7">
              <w:rPr>
                <w:rFonts w:ascii="Arial" w:hAnsi="Arial" w:cs="Arial"/>
                <w:b/>
                <w:sz w:val="22"/>
                <w:szCs w:val="22"/>
              </w:rPr>
              <w:t>Účel</w:t>
            </w:r>
          </w:p>
        </w:tc>
        <w:tc>
          <w:tcPr>
            <w:tcW w:w="1417" w:type="dxa"/>
          </w:tcPr>
          <w:p w14:paraId="4430C091" w14:textId="77777777" w:rsidR="009E1E11" w:rsidRDefault="009E1E11" w:rsidP="008F5D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F7">
              <w:rPr>
                <w:rFonts w:ascii="Arial" w:hAnsi="Arial" w:cs="Arial"/>
                <w:b/>
                <w:sz w:val="22"/>
                <w:szCs w:val="22"/>
              </w:rPr>
              <w:t xml:space="preserve">Suma </w:t>
            </w:r>
          </w:p>
          <w:p w14:paraId="4E5CA5D2" w14:textId="43D7ADBB" w:rsidR="009E1E11" w:rsidRPr="008F5DF7" w:rsidRDefault="009E1E11" w:rsidP="008F5D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F7">
              <w:rPr>
                <w:rFonts w:ascii="Arial" w:hAnsi="Arial" w:cs="Arial"/>
                <w:b/>
                <w:sz w:val="22"/>
                <w:szCs w:val="22"/>
              </w:rPr>
              <w:t>v eur</w:t>
            </w:r>
          </w:p>
        </w:tc>
      </w:tr>
      <w:tr w:rsidR="009E1E11" w:rsidRPr="00436C7B" w14:paraId="2984047A" w14:textId="77777777" w:rsidTr="0062188A">
        <w:trPr>
          <w:trHeight w:val="266"/>
        </w:trPr>
        <w:tc>
          <w:tcPr>
            <w:tcW w:w="1985" w:type="dxa"/>
          </w:tcPr>
          <w:p w14:paraId="1F3200DA" w14:textId="1CEFEB59" w:rsidR="009E1E11" w:rsidRPr="008F5DF7" w:rsidRDefault="009E1E11" w:rsidP="009E1E11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UPSVaR</w:t>
            </w:r>
            <w:proofErr w:type="spellEnd"/>
          </w:p>
        </w:tc>
        <w:tc>
          <w:tcPr>
            <w:tcW w:w="5670" w:type="dxa"/>
          </w:tcPr>
          <w:p w14:paraId="2A0613D8" w14:textId="77777777" w:rsidR="0062188A" w:rsidRDefault="0062188A" w:rsidP="00B67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</w:t>
            </w:r>
            <w:r w:rsidR="009E1E11" w:rsidRPr="008F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výchovy k </w:t>
            </w:r>
            <w:r w:rsidR="009E1E11" w:rsidRPr="008F5DF7">
              <w:rPr>
                <w:rFonts w:ascii="Arial" w:hAnsi="Arial" w:cs="Arial"/>
                <w:sz w:val="22"/>
                <w:szCs w:val="22"/>
              </w:rPr>
              <w:t>stravovací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E1E11" w:rsidRPr="008F5DF7">
              <w:rPr>
                <w:rFonts w:ascii="Arial" w:hAnsi="Arial" w:cs="Arial"/>
                <w:sz w:val="22"/>
                <w:szCs w:val="22"/>
              </w:rPr>
              <w:t xml:space="preserve"> návyko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25C74319" w14:textId="1BD78240" w:rsidR="009E1E11" w:rsidRPr="008F5DF7" w:rsidRDefault="0062188A" w:rsidP="00B67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(predškoláci)</w:t>
            </w:r>
          </w:p>
        </w:tc>
        <w:tc>
          <w:tcPr>
            <w:tcW w:w="1417" w:type="dxa"/>
          </w:tcPr>
          <w:p w14:paraId="6865EEB8" w14:textId="1C6548AD" w:rsidR="009E1E11" w:rsidRPr="008F5DF7" w:rsidRDefault="008D7A50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436,80</w:t>
            </w:r>
          </w:p>
        </w:tc>
      </w:tr>
      <w:tr w:rsidR="009E1E11" w:rsidRPr="00436C7B" w14:paraId="350733D2" w14:textId="77777777" w:rsidTr="0062188A">
        <w:tc>
          <w:tcPr>
            <w:tcW w:w="1985" w:type="dxa"/>
          </w:tcPr>
          <w:p w14:paraId="71020574" w14:textId="632E14AB" w:rsidR="009E1E11" w:rsidRPr="008F5DF7" w:rsidRDefault="0062188A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5670" w:type="dxa"/>
          </w:tcPr>
          <w:p w14:paraId="0887AC78" w14:textId="4AFC1841" w:rsidR="009E1E11" w:rsidRPr="008F5DF7" w:rsidRDefault="0062188A" w:rsidP="00B67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E1E11" w:rsidRPr="008F5DF7">
              <w:rPr>
                <w:rFonts w:ascii="Arial" w:hAnsi="Arial" w:cs="Arial"/>
                <w:sz w:val="22"/>
                <w:szCs w:val="22"/>
              </w:rPr>
              <w:t>videnci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E1E11" w:rsidRPr="008F5DF7">
              <w:rPr>
                <w:rFonts w:ascii="Arial" w:hAnsi="Arial" w:cs="Arial"/>
                <w:sz w:val="22"/>
                <w:szCs w:val="22"/>
              </w:rPr>
              <w:t>obyvateľov</w:t>
            </w:r>
          </w:p>
        </w:tc>
        <w:tc>
          <w:tcPr>
            <w:tcW w:w="1417" w:type="dxa"/>
          </w:tcPr>
          <w:p w14:paraId="57F033FC" w14:textId="4E78F7B9" w:rsidR="009E1E11" w:rsidRPr="008F5DF7" w:rsidRDefault="00F53132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218,46</w:t>
            </w:r>
          </w:p>
        </w:tc>
      </w:tr>
      <w:tr w:rsidR="009E1E11" w:rsidRPr="007407D8" w14:paraId="7F41B8B2" w14:textId="77777777" w:rsidTr="008D7A50">
        <w:trPr>
          <w:trHeight w:val="322"/>
        </w:trPr>
        <w:tc>
          <w:tcPr>
            <w:tcW w:w="1985" w:type="dxa"/>
          </w:tcPr>
          <w:p w14:paraId="6096C27D" w14:textId="533F2FC4" w:rsidR="009E1E11" w:rsidRPr="008F5DF7" w:rsidRDefault="0062188A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5670" w:type="dxa"/>
          </w:tcPr>
          <w:p w14:paraId="37274206" w14:textId="1D152AF1" w:rsidR="009E1E11" w:rsidRPr="008F5DF7" w:rsidRDefault="0062188A" w:rsidP="00B67C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9E1E11" w:rsidRPr="008F5DF7">
              <w:rPr>
                <w:rFonts w:ascii="Arial" w:hAnsi="Arial" w:cs="Arial"/>
                <w:bCs/>
                <w:sz w:val="22"/>
                <w:szCs w:val="22"/>
              </w:rPr>
              <w:t>egister adries</w:t>
            </w:r>
          </w:p>
        </w:tc>
        <w:tc>
          <w:tcPr>
            <w:tcW w:w="1417" w:type="dxa"/>
            <w:shd w:val="clear" w:color="auto" w:fill="auto"/>
          </w:tcPr>
          <w:p w14:paraId="781CADBA" w14:textId="73EFCC41" w:rsidR="009E1E11" w:rsidRPr="008F5DF7" w:rsidRDefault="006B05B8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7A50">
              <w:rPr>
                <w:rFonts w:ascii="Arial" w:hAnsi="Arial" w:cs="Arial"/>
                <w:sz w:val="22"/>
                <w:szCs w:val="22"/>
              </w:rPr>
              <w:t>24,40</w:t>
            </w:r>
          </w:p>
        </w:tc>
      </w:tr>
      <w:tr w:rsidR="009E1E11" w:rsidRPr="007407D8" w14:paraId="15A12859" w14:textId="77777777" w:rsidTr="0062188A">
        <w:trPr>
          <w:trHeight w:val="322"/>
        </w:trPr>
        <w:tc>
          <w:tcPr>
            <w:tcW w:w="1985" w:type="dxa"/>
          </w:tcPr>
          <w:p w14:paraId="25AE5662" w14:textId="79B94FCA" w:rsidR="009E1E11" w:rsidRPr="008F5DF7" w:rsidRDefault="0062188A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UPSVaR</w:t>
            </w:r>
            <w:proofErr w:type="spellEnd"/>
          </w:p>
        </w:tc>
        <w:tc>
          <w:tcPr>
            <w:tcW w:w="5670" w:type="dxa"/>
          </w:tcPr>
          <w:p w14:paraId="1745EAEB" w14:textId="6FE176E0" w:rsidR="009E1E11" w:rsidRPr="008F5DF7" w:rsidRDefault="0062188A" w:rsidP="00B67C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Výchova a vzdelávanie v MŠ</w:t>
            </w:r>
          </w:p>
        </w:tc>
        <w:tc>
          <w:tcPr>
            <w:tcW w:w="1417" w:type="dxa"/>
          </w:tcPr>
          <w:p w14:paraId="70520545" w14:textId="3CDA7BCE" w:rsidR="009E1E11" w:rsidRPr="008F5DF7" w:rsidRDefault="008D7A50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97E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376,00</w:t>
            </w:r>
          </w:p>
        </w:tc>
      </w:tr>
      <w:tr w:rsidR="009E1E11" w:rsidRPr="007407D8" w14:paraId="696D2BCA" w14:textId="77777777" w:rsidTr="0062188A">
        <w:trPr>
          <w:trHeight w:val="322"/>
        </w:trPr>
        <w:tc>
          <w:tcPr>
            <w:tcW w:w="1985" w:type="dxa"/>
          </w:tcPr>
          <w:p w14:paraId="4C92B5C8" w14:textId="0CE84C00" w:rsidR="009E1E11" w:rsidRPr="008F5DF7" w:rsidRDefault="0062188A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5670" w:type="dxa"/>
          </w:tcPr>
          <w:p w14:paraId="19F43D27" w14:textId="5D65E026" w:rsidR="009E1E11" w:rsidRPr="008F5DF7" w:rsidRDefault="0062188A" w:rsidP="00B67C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9E1E11" w:rsidRPr="008F5DF7">
              <w:rPr>
                <w:rFonts w:ascii="Arial" w:hAnsi="Arial" w:cs="Arial"/>
                <w:bCs/>
                <w:sz w:val="22"/>
                <w:szCs w:val="22"/>
              </w:rPr>
              <w:t>renesený výkon – stavebná oblasť</w:t>
            </w:r>
          </w:p>
        </w:tc>
        <w:tc>
          <w:tcPr>
            <w:tcW w:w="1417" w:type="dxa"/>
          </w:tcPr>
          <w:p w14:paraId="49DAC966" w14:textId="76A67423" w:rsidR="009E1E11" w:rsidRPr="008F5DF7" w:rsidRDefault="008D7A50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952,31</w:t>
            </w:r>
          </w:p>
        </w:tc>
      </w:tr>
      <w:tr w:rsidR="009E1E11" w:rsidRPr="007407D8" w14:paraId="43308928" w14:textId="77777777" w:rsidTr="0062188A">
        <w:trPr>
          <w:trHeight w:val="322"/>
        </w:trPr>
        <w:tc>
          <w:tcPr>
            <w:tcW w:w="1985" w:type="dxa"/>
          </w:tcPr>
          <w:p w14:paraId="31AC353E" w14:textId="7856E428" w:rsidR="009E1E11" w:rsidRPr="008F5DF7" w:rsidRDefault="0062188A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UPSVaR</w:t>
            </w:r>
            <w:proofErr w:type="spellEnd"/>
          </w:p>
        </w:tc>
        <w:tc>
          <w:tcPr>
            <w:tcW w:w="5670" w:type="dxa"/>
          </w:tcPr>
          <w:p w14:paraId="78E9B475" w14:textId="6E249CBF" w:rsidR="009E1E11" w:rsidRPr="008F5DF7" w:rsidRDefault="008621AE" w:rsidP="00B67C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Príspevok na špecifiká</w:t>
            </w:r>
          </w:p>
        </w:tc>
        <w:tc>
          <w:tcPr>
            <w:tcW w:w="1417" w:type="dxa"/>
          </w:tcPr>
          <w:p w14:paraId="38BCEF2E" w14:textId="39AF59A9" w:rsidR="009E1E11" w:rsidRPr="008F5DF7" w:rsidRDefault="00E35028" w:rsidP="00B67C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6 047,00</w:t>
            </w:r>
          </w:p>
        </w:tc>
      </w:tr>
      <w:tr w:rsidR="00EC5FED" w:rsidRPr="007407D8" w14:paraId="3662373B" w14:textId="77777777" w:rsidTr="006211CB">
        <w:trPr>
          <w:trHeight w:val="322"/>
        </w:trPr>
        <w:tc>
          <w:tcPr>
            <w:tcW w:w="1985" w:type="dxa"/>
          </w:tcPr>
          <w:p w14:paraId="44D93FFE" w14:textId="4CFF5D65" w:rsidR="00EC5FED" w:rsidRDefault="003B0C66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5670" w:type="dxa"/>
            <w:shd w:val="clear" w:color="auto" w:fill="FFFFFF" w:themeFill="background1"/>
          </w:tcPr>
          <w:p w14:paraId="5D78BB94" w14:textId="4AD868B1" w:rsidR="00EC5FED" w:rsidRDefault="00EC5FED" w:rsidP="00B67C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Dotácia skladník CO</w:t>
            </w:r>
          </w:p>
        </w:tc>
        <w:tc>
          <w:tcPr>
            <w:tcW w:w="1417" w:type="dxa"/>
            <w:shd w:val="clear" w:color="auto" w:fill="FFFFFF" w:themeFill="background1"/>
          </w:tcPr>
          <w:p w14:paraId="7BC10177" w14:textId="0A25CA46" w:rsidR="00EC5FED" w:rsidRDefault="00EC5FED" w:rsidP="00EC5F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133,27</w:t>
            </w:r>
          </w:p>
        </w:tc>
      </w:tr>
      <w:tr w:rsidR="00EC5FED" w:rsidRPr="007407D8" w14:paraId="723B110D" w14:textId="77777777" w:rsidTr="0062188A">
        <w:trPr>
          <w:trHeight w:val="322"/>
        </w:trPr>
        <w:tc>
          <w:tcPr>
            <w:tcW w:w="1985" w:type="dxa"/>
          </w:tcPr>
          <w:p w14:paraId="3A2D3008" w14:textId="5552FB2D" w:rsidR="00EC5FED" w:rsidRDefault="003B0C66" w:rsidP="009E1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MVSR</w:t>
            </w:r>
          </w:p>
        </w:tc>
        <w:tc>
          <w:tcPr>
            <w:tcW w:w="5670" w:type="dxa"/>
          </w:tcPr>
          <w:p w14:paraId="72987939" w14:textId="45FB7B37" w:rsidR="00EC5FED" w:rsidRDefault="00EC5FED" w:rsidP="00B67C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Dotácia Vo</w:t>
            </w:r>
            <w:r w:rsidR="006211CB">
              <w:rPr>
                <w:rFonts w:ascii="Arial" w:hAnsi="Arial" w:cs="Arial"/>
                <w:bCs/>
                <w:sz w:val="22"/>
                <w:szCs w:val="22"/>
              </w:rPr>
              <w:t>ľ</w:t>
            </w:r>
            <w:r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417" w:type="dxa"/>
          </w:tcPr>
          <w:p w14:paraId="5E6F6323" w14:textId="7F44E03A" w:rsidR="00EC5FED" w:rsidRDefault="00EC5FED" w:rsidP="00EC5F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1 889,56</w:t>
            </w:r>
          </w:p>
        </w:tc>
      </w:tr>
    </w:tbl>
    <w:p w14:paraId="10A079CA" w14:textId="77777777" w:rsidR="003A76B9" w:rsidRPr="007407D8" w:rsidRDefault="003A76B9" w:rsidP="00431F6A">
      <w:pPr>
        <w:jc w:val="both"/>
        <w:rPr>
          <w:rFonts w:ascii="Arial" w:hAnsi="Arial" w:cs="Arial"/>
        </w:rPr>
      </w:pPr>
    </w:p>
    <w:p w14:paraId="617EB40E" w14:textId="46F8E6BD" w:rsidR="00431F6A" w:rsidRPr="001D5D36" w:rsidRDefault="002B7049" w:rsidP="00431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Transfery</w:t>
      </w:r>
      <w:r w:rsidR="00431F6A" w:rsidRPr="001D5D36">
        <w:rPr>
          <w:rFonts w:ascii="Arial" w:hAnsi="Arial" w:cs="Arial"/>
          <w:sz w:val="22"/>
          <w:szCs w:val="22"/>
        </w:rPr>
        <w:t xml:space="preserve"> boli účelovo viazané a boli použité v súlade s ich účelom.</w:t>
      </w:r>
      <w:r w:rsidR="00B67C80" w:rsidRPr="001D5D36">
        <w:rPr>
          <w:rFonts w:ascii="Arial" w:hAnsi="Arial" w:cs="Arial"/>
          <w:sz w:val="22"/>
          <w:szCs w:val="22"/>
        </w:rPr>
        <w:t xml:space="preserve"> </w:t>
      </w:r>
    </w:p>
    <w:p w14:paraId="54CE5BF2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0BAA3692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431F6A" w:rsidRPr="007407D8" w14:paraId="2296EDEF" w14:textId="77777777" w:rsidTr="001C4FDF">
        <w:tc>
          <w:tcPr>
            <w:tcW w:w="4606" w:type="dxa"/>
          </w:tcPr>
          <w:p w14:paraId="1BFC48D9" w14:textId="1F132981" w:rsidR="00431F6A" w:rsidRPr="003E07A4" w:rsidRDefault="00431F6A" w:rsidP="003E0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Rozpočet na rok 20</w:t>
            </w:r>
            <w:r w:rsidR="00464263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14:paraId="38835D16" w14:textId="5CF74957" w:rsidR="00431F6A" w:rsidRPr="003E07A4" w:rsidRDefault="00BB616E" w:rsidP="003E0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Skutočnosť k 31.12.20</w:t>
            </w:r>
            <w:r w:rsidR="00464263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31F6A" w:rsidRPr="007407D8" w14:paraId="1BB18B54" w14:textId="77777777" w:rsidTr="00992677">
        <w:tc>
          <w:tcPr>
            <w:tcW w:w="4606" w:type="dxa"/>
            <w:shd w:val="clear" w:color="auto" w:fill="auto"/>
          </w:tcPr>
          <w:p w14:paraId="1332B49B" w14:textId="31C9F2A6" w:rsidR="00431F6A" w:rsidRPr="003E07A4" w:rsidRDefault="00992677" w:rsidP="003E0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278 408,58</w:t>
            </w:r>
          </w:p>
        </w:tc>
        <w:tc>
          <w:tcPr>
            <w:tcW w:w="4606" w:type="dxa"/>
            <w:shd w:val="clear" w:color="auto" w:fill="auto"/>
          </w:tcPr>
          <w:p w14:paraId="1B475C6D" w14:textId="4195F71A" w:rsidR="00431F6A" w:rsidRPr="003E07A4" w:rsidRDefault="00992677" w:rsidP="003E0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220 864,28</w:t>
            </w:r>
          </w:p>
        </w:tc>
      </w:tr>
    </w:tbl>
    <w:p w14:paraId="053AE52B" w14:textId="4C49E4C8" w:rsidR="00431F6A" w:rsidRPr="007407D8" w:rsidRDefault="00431F6A" w:rsidP="00431F6A">
      <w:pPr>
        <w:jc w:val="both"/>
        <w:rPr>
          <w:rFonts w:ascii="Arial" w:hAnsi="Arial" w:cs="Arial"/>
        </w:rPr>
      </w:pPr>
    </w:p>
    <w:p w14:paraId="3F0C3924" w14:textId="52F8F6FD" w:rsidR="003E07A4" w:rsidRPr="001D5D36" w:rsidRDefault="00431F6A" w:rsidP="00431F6A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D5D36">
        <w:rPr>
          <w:rFonts w:ascii="Arial" w:hAnsi="Arial" w:cs="Arial"/>
          <w:b/>
          <w:i/>
          <w:iCs/>
          <w:sz w:val="22"/>
          <w:szCs w:val="22"/>
        </w:rPr>
        <w:t>Príjem z predaja pozemkov a nehmotných aktív:</w:t>
      </w:r>
    </w:p>
    <w:p w14:paraId="0C4F4321" w14:textId="1713C2A3" w:rsidR="00636A86" w:rsidRPr="001D5D36" w:rsidRDefault="002C0BCA" w:rsidP="00F95AB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V roku 20</w:t>
      </w:r>
      <w:r w:rsidR="00464263" w:rsidRPr="001D5D36">
        <w:rPr>
          <w:rFonts w:ascii="Arial" w:hAnsi="Arial" w:cs="Arial"/>
          <w:sz w:val="22"/>
          <w:szCs w:val="22"/>
        </w:rPr>
        <w:t>2</w:t>
      </w:r>
      <w:r w:rsidR="0043639F">
        <w:rPr>
          <w:rFonts w:ascii="Arial" w:hAnsi="Arial" w:cs="Arial"/>
          <w:sz w:val="22"/>
          <w:szCs w:val="22"/>
        </w:rPr>
        <w:t>2</w:t>
      </w:r>
      <w:r w:rsidRPr="001D5D36">
        <w:rPr>
          <w:rFonts w:ascii="Arial" w:hAnsi="Arial" w:cs="Arial"/>
          <w:sz w:val="22"/>
          <w:szCs w:val="22"/>
        </w:rPr>
        <w:t xml:space="preserve"> </w:t>
      </w:r>
      <w:r w:rsidR="00783315" w:rsidRPr="001D5D36">
        <w:rPr>
          <w:rFonts w:ascii="Arial" w:hAnsi="Arial" w:cs="Arial"/>
          <w:sz w:val="22"/>
          <w:szCs w:val="22"/>
        </w:rPr>
        <w:t>obec predala pozemky</w:t>
      </w:r>
      <w:r w:rsidR="003C51A8" w:rsidRPr="001D5D36">
        <w:rPr>
          <w:rFonts w:ascii="Arial" w:hAnsi="Arial" w:cs="Arial"/>
          <w:sz w:val="22"/>
          <w:szCs w:val="22"/>
        </w:rPr>
        <w:t xml:space="preserve"> v </w:t>
      </w:r>
      <w:r w:rsidR="003C51A8" w:rsidRPr="00F95AB5">
        <w:rPr>
          <w:rFonts w:ascii="Arial" w:hAnsi="Arial" w:cs="Arial"/>
          <w:sz w:val="22"/>
          <w:szCs w:val="22"/>
        </w:rPr>
        <w:t xml:space="preserve">hodnote </w:t>
      </w:r>
      <w:r w:rsidR="00245841" w:rsidRPr="00F95AB5">
        <w:rPr>
          <w:rFonts w:ascii="Arial" w:hAnsi="Arial" w:cs="Arial"/>
          <w:sz w:val="22"/>
          <w:szCs w:val="22"/>
        </w:rPr>
        <w:t>72 853,00</w:t>
      </w:r>
      <w:r w:rsidR="003C51A8" w:rsidRPr="00F95AB5">
        <w:rPr>
          <w:rFonts w:ascii="Arial" w:hAnsi="Arial" w:cs="Arial"/>
          <w:sz w:val="22"/>
          <w:szCs w:val="22"/>
        </w:rPr>
        <w:t xml:space="preserve"> </w:t>
      </w:r>
      <w:r w:rsidR="00037274">
        <w:rPr>
          <w:rFonts w:ascii="Arial" w:hAnsi="Arial" w:cs="Arial"/>
          <w:sz w:val="22"/>
          <w:szCs w:val="22"/>
        </w:rPr>
        <w:t xml:space="preserve">€, </w:t>
      </w:r>
      <w:r w:rsidR="0025795F">
        <w:rPr>
          <w:rFonts w:ascii="Arial" w:hAnsi="Arial" w:cs="Arial"/>
          <w:sz w:val="22"/>
          <w:szCs w:val="22"/>
        </w:rPr>
        <w:t xml:space="preserve">zo ŠR na Multifunkčné ihrisko </w:t>
      </w:r>
    </w:p>
    <w:p w14:paraId="03FC84E8" w14:textId="22123258" w:rsidR="003E07A4" w:rsidRPr="006244F8" w:rsidRDefault="0025795F" w:rsidP="00431F6A">
      <w:pPr>
        <w:jc w:val="both"/>
        <w:rPr>
          <w:rFonts w:ascii="Arial" w:hAnsi="Arial" w:cs="Arial"/>
          <w:sz w:val="22"/>
          <w:szCs w:val="22"/>
        </w:rPr>
      </w:pPr>
      <w:r w:rsidRPr="006244F8">
        <w:rPr>
          <w:rFonts w:ascii="Arial" w:hAnsi="Arial" w:cs="Arial"/>
          <w:sz w:val="22"/>
          <w:szCs w:val="22"/>
        </w:rPr>
        <w:t>prijala 145 011,28 € a na Požiarnu zbrojnicu 3 000,00 €.</w:t>
      </w:r>
    </w:p>
    <w:p w14:paraId="15A529A9" w14:textId="77777777" w:rsidR="0025795F" w:rsidRPr="007407D8" w:rsidRDefault="0025795F" w:rsidP="00431F6A">
      <w:pPr>
        <w:jc w:val="both"/>
        <w:rPr>
          <w:rFonts w:ascii="Arial" w:hAnsi="Arial" w:cs="Arial"/>
        </w:rPr>
      </w:pPr>
    </w:p>
    <w:p w14:paraId="57CF0754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431F6A" w:rsidRPr="007407D8" w14:paraId="4AC38F53" w14:textId="77777777" w:rsidTr="001C4FDF">
        <w:tc>
          <w:tcPr>
            <w:tcW w:w="4606" w:type="dxa"/>
          </w:tcPr>
          <w:p w14:paraId="3C590027" w14:textId="0E13577D" w:rsidR="00431F6A" w:rsidRPr="003E07A4" w:rsidRDefault="00BB616E" w:rsidP="003E0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Rozpočet na rok 20</w:t>
            </w:r>
            <w:r w:rsidR="00464263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14:paraId="3D679B74" w14:textId="5F9CC103" w:rsidR="00431F6A" w:rsidRPr="003E07A4" w:rsidRDefault="00BB616E" w:rsidP="003E07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Skutočnosť k 31.12.20</w:t>
            </w:r>
            <w:r w:rsidR="00464263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31F6A" w:rsidRPr="007407D8" w14:paraId="20BE3644" w14:textId="77777777" w:rsidTr="00436C98">
        <w:trPr>
          <w:trHeight w:val="118"/>
        </w:trPr>
        <w:tc>
          <w:tcPr>
            <w:tcW w:w="4606" w:type="dxa"/>
            <w:shd w:val="clear" w:color="auto" w:fill="auto"/>
          </w:tcPr>
          <w:p w14:paraId="4B5E495B" w14:textId="49C3014A" w:rsidR="00431F6A" w:rsidRPr="003E07A4" w:rsidRDefault="00436C98" w:rsidP="003E0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24 913,58</w:t>
            </w:r>
          </w:p>
        </w:tc>
        <w:tc>
          <w:tcPr>
            <w:tcW w:w="4606" w:type="dxa"/>
            <w:shd w:val="clear" w:color="auto" w:fill="auto"/>
          </w:tcPr>
          <w:p w14:paraId="7B30F89A" w14:textId="776214C8" w:rsidR="00431F6A" w:rsidRPr="003E07A4" w:rsidRDefault="00436C98" w:rsidP="003E0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31 623,46</w:t>
            </w:r>
          </w:p>
        </w:tc>
      </w:tr>
    </w:tbl>
    <w:p w14:paraId="3C348E2B" w14:textId="77777777" w:rsidR="00431F6A" w:rsidRDefault="00431F6A" w:rsidP="007E6FC8">
      <w:pPr>
        <w:rPr>
          <w:rFonts w:ascii="Arial" w:hAnsi="Arial" w:cs="Arial"/>
        </w:rPr>
      </w:pPr>
    </w:p>
    <w:p w14:paraId="473EDBB1" w14:textId="7D386F3A" w:rsidR="007E6FC8" w:rsidRDefault="00DF585B" w:rsidP="007E6FC8">
      <w:pPr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 xml:space="preserve">Prostriedky z predchádzajúceho roka boli vo výške </w:t>
      </w:r>
      <w:r w:rsidR="001762FC" w:rsidRPr="001762FC">
        <w:rPr>
          <w:rFonts w:ascii="Arial" w:hAnsi="Arial" w:cs="Arial"/>
          <w:sz w:val="22"/>
          <w:szCs w:val="22"/>
          <w:shd w:val="clear" w:color="auto" w:fill="FFFFFF" w:themeFill="background1"/>
        </w:rPr>
        <w:t>21</w:t>
      </w:r>
      <w:r w:rsidR="001762FC">
        <w:rPr>
          <w:rFonts w:ascii="Arial" w:hAnsi="Arial" w:cs="Arial"/>
          <w:sz w:val="22"/>
          <w:szCs w:val="22"/>
          <w:shd w:val="clear" w:color="auto" w:fill="FFFFFF" w:themeFill="background1"/>
        </w:rPr>
        <w:t> 779,18</w:t>
      </w:r>
      <w:r w:rsidRPr="001762F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eur</w:t>
      </w:r>
      <w:r w:rsidR="001762FC">
        <w:rPr>
          <w:rFonts w:ascii="Arial" w:hAnsi="Arial" w:cs="Arial"/>
          <w:sz w:val="22"/>
          <w:szCs w:val="22"/>
        </w:rPr>
        <w:t>.</w:t>
      </w:r>
      <w:r w:rsidR="007B628A">
        <w:rPr>
          <w:rFonts w:ascii="Arial" w:hAnsi="Arial" w:cs="Arial"/>
          <w:sz w:val="22"/>
          <w:szCs w:val="22"/>
        </w:rPr>
        <w:t xml:space="preserve"> Ostatné </w:t>
      </w:r>
      <w:r w:rsidR="001762FC">
        <w:rPr>
          <w:rFonts w:ascii="Arial" w:hAnsi="Arial" w:cs="Arial"/>
          <w:sz w:val="22"/>
          <w:szCs w:val="22"/>
        </w:rPr>
        <w:t xml:space="preserve">vo výške 9 844,28 € </w:t>
      </w:r>
      <w:r w:rsidR="007B628A">
        <w:rPr>
          <w:rFonts w:ascii="Arial" w:hAnsi="Arial" w:cs="Arial"/>
          <w:sz w:val="22"/>
          <w:szCs w:val="22"/>
        </w:rPr>
        <w:t>tvoria fondy obce</w:t>
      </w:r>
      <w:r w:rsidR="00294CB6">
        <w:rPr>
          <w:rFonts w:ascii="Arial" w:hAnsi="Arial" w:cs="Arial"/>
          <w:sz w:val="22"/>
          <w:szCs w:val="22"/>
        </w:rPr>
        <w:t xml:space="preserve"> a VÚC.</w:t>
      </w:r>
    </w:p>
    <w:p w14:paraId="2912E784" w14:textId="77777777" w:rsidR="00753C04" w:rsidRDefault="00753C04" w:rsidP="007E6FC8">
      <w:pPr>
        <w:rPr>
          <w:rFonts w:ascii="Arial" w:hAnsi="Arial" w:cs="Arial"/>
          <w:sz w:val="22"/>
          <w:szCs w:val="22"/>
        </w:rPr>
      </w:pPr>
    </w:p>
    <w:p w14:paraId="5A3D05B4" w14:textId="77777777" w:rsidR="00753C04" w:rsidRDefault="00753C04" w:rsidP="007E6FC8">
      <w:pPr>
        <w:rPr>
          <w:rFonts w:ascii="Arial" w:hAnsi="Arial" w:cs="Arial"/>
          <w:sz w:val="22"/>
          <w:szCs w:val="22"/>
        </w:rPr>
      </w:pPr>
    </w:p>
    <w:p w14:paraId="0495D04E" w14:textId="77777777" w:rsidR="00753C04" w:rsidRPr="001D5D36" w:rsidRDefault="00753C04" w:rsidP="007E6FC8">
      <w:pPr>
        <w:rPr>
          <w:rFonts w:ascii="Arial" w:hAnsi="Arial" w:cs="Arial"/>
          <w:sz w:val="22"/>
          <w:szCs w:val="22"/>
        </w:rPr>
      </w:pPr>
    </w:p>
    <w:p w14:paraId="0C83D6F2" w14:textId="77777777" w:rsidR="008B1DA8" w:rsidRDefault="008B1DA8" w:rsidP="007E6FC8">
      <w:pPr>
        <w:rPr>
          <w:rFonts w:ascii="Arial" w:hAnsi="Arial" w:cs="Arial"/>
        </w:rPr>
      </w:pPr>
    </w:p>
    <w:p w14:paraId="4334DDC9" w14:textId="77777777" w:rsidR="00BD1458" w:rsidRDefault="00BD1458" w:rsidP="007E6FC8">
      <w:pPr>
        <w:rPr>
          <w:rFonts w:ascii="Arial" w:hAnsi="Arial" w:cs="Arial"/>
        </w:rPr>
      </w:pPr>
    </w:p>
    <w:p w14:paraId="07F135DC" w14:textId="77777777" w:rsidR="00BD1458" w:rsidRDefault="00BD1458" w:rsidP="007E6FC8">
      <w:pPr>
        <w:rPr>
          <w:rFonts w:ascii="Arial" w:hAnsi="Arial" w:cs="Arial"/>
        </w:rPr>
      </w:pPr>
    </w:p>
    <w:p w14:paraId="5326235F" w14:textId="77777777" w:rsidR="00D578B3" w:rsidRDefault="00D578B3" w:rsidP="007E6FC8">
      <w:pPr>
        <w:rPr>
          <w:rFonts w:ascii="Arial" w:hAnsi="Arial" w:cs="Arial"/>
        </w:rPr>
      </w:pPr>
    </w:p>
    <w:p w14:paraId="1BAA6CF9" w14:textId="77777777" w:rsidR="00BD1458" w:rsidRPr="007407D8" w:rsidRDefault="00BD1458" w:rsidP="007E6FC8">
      <w:pPr>
        <w:rPr>
          <w:rFonts w:ascii="Arial" w:hAnsi="Arial" w:cs="Arial"/>
        </w:rPr>
      </w:pPr>
    </w:p>
    <w:p w14:paraId="38D9B34B" w14:textId="7A729B41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1.2 Roz</w:t>
      </w:r>
      <w:r w:rsidR="00BB616E">
        <w:rPr>
          <w:rFonts w:ascii="Arial" w:hAnsi="Arial" w:cs="Arial"/>
          <w:b/>
        </w:rPr>
        <w:t>bor plnenia výdavkov za rok 20</w:t>
      </w:r>
      <w:r w:rsidR="00DF585B">
        <w:rPr>
          <w:rFonts w:ascii="Arial" w:hAnsi="Arial" w:cs="Arial"/>
          <w:b/>
        </w:rPr>
        <w:t>2</w:t>
      </w:r>
      <w:r w:rsidR="00757F9E">
        <w:rPr>
          <w:rFonts w:ascii="Arial" w:hAnsi="Arial" w:cs="Arial"/>
          <w:b/>
        </w:rPr>
        <w:t>2</w:t>
      </w:r>
      <w:r w:rsidRPr="007407D8">
        <w:rPr>
          <w:rFonts w:ascii="Arial" w:hAnsi="Arial" w:cs="Arial"/>
          <w:b/>
        </w:rPr>
        <w:t xml:space="preserve"> v €</w:t>
      </w:r>
    </w:p>
    <w:p w14:paraId="12C012A0" w14:textId="77777777"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8"/>
      </w:tblGrid>
      <w:tr w:rsidR="00431F6A" w:rsidRPr="007407D8" w14:paraId="22E70134" w14:textId="77777777" w:rsidTr="001C4FDF">
        <w:tc>
          <w:tcPr>
            <w:tcW w:w="3070" w:type="dxa"/>
          </w:tcPr>
          <w:p w14:paraId="6D973773" w14:textId="382C7C92" w:rsidR="00431F6A" w:rsidRPr="003E07A4" w:rsidRDefault="00431F6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 xml:space="preserve">Rozpočet na rok </w:t>
            </w:r>
            <w:r w:rsidR="00BB616E" w:rsidRPr="003E07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14:paraId="5D3720E0" w14:textId="1288B271" w:rsidR="00431F6A" w:rsidRPr="003E07A4" w:rsidRDefault="00BB616E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Skutočnosť k 31.12.20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14:paraId="26F51302" w14:textId="77777777" w:rsidR="00431F6A" w:rsidRPr="003E07A4" w:rsidRDefault="00431F6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% plnenia</w:t>
            </w:r>
          </w:p>
        </w:tc>
      </w:tr>
      <w:tr w:rsidR="00431F6A" w:rsidRPr="007407D8" w14:paraId="6260E931" w14:textId="77777777" w:rsidTr="00635258">
        <w:tc>
          <w:tcPr>
            <w:tcW w:w="3070" w:type="dxa"/>
            <w:shd w:val="clear" w:color="auto" w:fill="auto"/>
          </w:tcPr>
          <w:p w14:paraId="1325FAB0" w14:textId="3E55ADB7" w:rsidR="00431F6A" w:rsidRPr="00635258" w:rsidRDefault="00436C98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258">
              <w:rPr>
                <w:rFonts w:ascii="Arial" w:hAnsi="Arial" w:cs="Arial"/>
                <w:sz w:val="22"/>
                <w:szCs w:val="22"/>
              </w:rPr>
              <w:t>484 573,58</w:t>
            </w:r>
          </w:p>
        </w:tc>
        <w:tc>
          <w:tcPr>
            <w:tcW w:w="3071" w:type="dxa"/>
            <w:shd w:val="clear" w:color="auto" w:fill="auto"/>
          </w:tcPr>
          <w:p w14:paraId="330F00C3" w14:textId="6E6A427C" w:rsidR="00431F6A" w:rsidRPr="003E07A4" w:rsidRDefault="00552688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528 071,14</w:t>
            </w:r>
          </w:p>
        </w:tc>
        <w:tc>
          <w:tcPr>
            <w:tcW w:w="3071" w:type="dxa"/>
            <w:shd w:val="clear" w:color="auto" w:fill="auto"/>
          </w:tcPr>
          <w:p w14:paraId="619D15F9" w14:textId="0365E1A0" w:rsidR="00431F6A" w:rsidRPr="003E07A4" w:rsidRDefault="00422563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108,98</w:t>
            </w:r>
          </w:p>
        </w:tc>
      </w:tr>
    </w:tbl>
    <w:p w14:paraId="3ADEE0AE" w14:textId="77777777" w:rsidR="00431F6A" w:rsidRDefault="00431F6A" w:rsidP="00431F6A">
      <w:pPr>
        <w:jc w:val="both"/>
        <w:rPr>
          <w:rFonts w:ascii="Arial" w:hAnsi="Arial" w:cs="Arial"/>
        </w:rPr>
      </w:pPr>
    </w:p>
    <w:p w14:paraId="3C72BC2C" w14:textId="77777777" w:rsidR="001043AD" w:rsidRDefault="001043AD" w:rsidP="00431F6A">
      <w:pPr>
        <w:jc w:val="both"/>
        <w:rPr>
          <w:rFonts w:ascii="Arial" w:hAnsi="Arial" w:cs="Arial"/>
        </w:rPr>
      </w:pPr>
    </w:p>
    <w:p w14:paraId="135E51EC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8"/>
      </w:tblGrid>
      <w:tr w:rsidR="00431F6A" w:rsidRPr="007407D8" w14:paraId="7048204B" w14:textId="77777777" w:rsidTr="001C4FDF">
        <w:tc>
          <w:tcPr>
            <w:tcW w:w="3070" w:type="dxa"/>
          </w:tcPr>
          <w:p w14:paraId="247994FE" w14:textId="46EC63F0" w:rsidR="00431F6A" w:rsidRPr="003E07A4" w:rsidRDefault="0016190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 xml:space="preserve">Rozpočet na </w:t>
            </w:r>
            <w:r w:rsidR="001D1EC7" w:rsidRPr="003E07A4">
              <w:rPr>
                <w:rFonts w:ascii="Arial" w:hAnsi="Arial" w:cs="Arial"/>
                <w:b/>
                <w:sz w:val="22"/>
                <w:szCs w:val="22"/>
              </w:rPr>
              <w:t>rok 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14:paraId="675587F9" w14:textId="4B4A142F" w:rsidR="00431F6A" w:rsidRPr="003E07A4" w:rsidRDefault="001D1EC7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Skutočnosť k 31.12.20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57F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14:paraId="574E4208" w14:textId="77777777" w:rsidR="00431F6A" w:rsidRPr="003E07A4" w:rsidRDefault="00431F6A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% plnenia</w:t>
            </w:r>
          </w:p>
        </w:tc>
      </w:tr>
      <w:tr w:rsidR="00431F6A" w:rsidRPr="007407D8" w14:paraId="27BDF45A" w14:textId="77777777" w:rsidTr="00540A8A">
        <w:tc>
          <w:tcPr>
            <w:tcW w:w="3070" w:type="dxa"/>
            <w:shd w:val="clear" w:color="auto" w:fill="auto"/>
          </w:tcPr>
          <w:p w14:paraId="1A0BD2F6" w14:textId="6C1CD47A" w:rsidR="00431F6A" w:rsidRPr="00540A8A" w:rsidRDefault="00540A8A" w:rsidP="00967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A">
              <w:rPr>
                <w:rFonts w:ascii="Arial" w:hAnsi="Arial" w:cs="Arial"/>
                <w:sz w:val="22"/>
                <w:szCs w:val="22"/>
              </w:rPr>
              <w:t>235 705,00</w:t>
            </w:r>
          </w:p>
        </w:tc>
        <w:tc>
          <w:tcPr>
            <w:tcW w:w="3071" w:type="dxa"/>
            <w:shd w:val="clear" w:color="auto" w:fill="auto"/>
          </w:tcPr>
          <w:p w14:paraId="52A8E8A1" w14:textId="0CD9F9D9" w:rsidR="00431F6A" w:rsidRPr="00540A8A" w:rsidRDefault="00540A8A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A">
              <w:rPr>
                <w:rFonts w:ascii="Arial" w:hAnsi="Arial" w:cs="Arial"/>
                <w:sz w:val="22"/>
                <w:szCs w:val="22"/>
              </w:rPr>
              <w:t>334 829,37</w:t>
            </w:r>
          </w:p>
        </w:tc>
        <w:tc>
          <w:tcPr>
            <w:tcW w:w="3071" w:type="dxa"/>
            <w:shd w:val="clear" w:color="auto" w:fill="auto"/>
          </w:tcPr>
          <w:p w14:paraId="34F14A58" w14:textId="3DCE4A28" w:rsidR="00431F6A" w:rsidRPr="00540A8A" w:rsidRDefault="00DE5C14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A">
              <w:rPr>
                <w:rFonts w:ascii="Arial" w:hAnsi="Arial" w:cs="Arial"/>
                <w:sz w:val="22"/>
                <w:szCs w:val="22"/>
              </w:rPr>
              <w:t>114,46</w:t>
            </w:r>
          </w:p>
        </w:tc>
      </w:tr>
    </w:tbl>
    <w:p w14:paraId="0354B3C7" w14:textId="77777777" w:rsidR="001043AD" w:rsidRDefault="001043AD" w:rsidP="00431F6A">
      <w:pPr>
        <w:jc w:val="both"/>
        <w:rPr>
          <w:rFonts w:ascii="Arial" w:hAnsi="Arial" w:cs="Arial"/>
          <w:i/>
          <w:iCs/>
        </w:rPr>
      </w:pPr>
    </w:p>
    <w:p w14:paraId="451C9E8A" w14:textId="0D514F1D" w:rsidR="00FF74B2" w:rsidRPr="001F4355" w:rsidRDefault="00FF74B2" w:rsidP="00431F6A">
      <w:pPr>
        <w:jc w:val="both"/>
        <w:rPr>
          <w:rFonts w:ascii="Arial" w:hAnsi="Arial" w:cs="Arial"/>
          <w:i/>
          <w:iCs/>
        </w:rPr>
      </w:pPr>
      <w:r w:rsidRPr="001F4355">
        <w:rPr>
          <w:rFonts w:ascii="Arial" w:hAnsi="Arial" w:cs="Arial"/>
          <w:i/>
          <w:iCs/>
        </w:rPr>
        <w:t>Rozbor významných položiek bežného rozpočtu</w:t>
      </w:r>
      <w:r w:rsidR="001F4355">
        <w:rPr>
          <w:rFonts w:ascii="Arial" w:hAnsi="Arial" w:cs="Arial"/>
          <w:i/>
          <w:i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270"/>
      </w:tblGrid>
      <w:tr w:rsidR="00FF74B2" w14:paraId="4352F0CA" w14:textId="77777777" w:rsidTr="00691EE0">
        <w:tc>
          <w:tcPr>
            <w:tcW w:w="4673" w:type="dxa"/>
          </w:tcPr>
          <w:p w14:paraId="7F946A9F" w14:textId="2A18A22E" w:rsidR="00FF74B2" w:rsidRPr="00FF74B2" w:rsidRDefault="00FF74B2" w:rsidP="00FF74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B2">
              <w:rPr>
                <w:rFonts w:ascii="Arial" w:hAnsi="Arial" w:cs="Arial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559" w:type="dxa"/>
          </w:tcPr>
          <w:p w14:paraId="7BCB4062" w14:textId="10103C01" w:rsidR="00FF74B2" w:rsidRPr="00FF74B2" w:rsidRDefault="00FF74B2" w:rsidP="00FF74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B2">
              <w:rPr>
                <w:rFonts w:ascii="Arial" w:hAnsi="Arial" w:cs="Arial"/>
                <w:b/>
                <w:bCs/>
                <w:sz w:val="22"/>
                <w:szCs w:val="22"/>
              </w:rPr>
              <w:t>Rozpočet na rok 202</w:t>
            </w:r>
            <w:r w:rsidR="003850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3F71DBB9" w14:textId="371B581E" w:rsidR="00FF74B2" w:rsidRPr="00FF74B2" w:rsidRDefault="00FF74B2" w:rsidP="00FF74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B2">
              <w:rPr>
                <w:rFonts w:ascii="Arial" w:hAnsi="Arial" w:cs="Arial"/>
                <w:b/>
                <w:bCs/>
                <w:sz w:val="22"/>
                <w:szCs w:val="22"/>
              </w:rPr>
              <w:t>Skutočnosť k 31.12.202</w:t>
            </w:r>
            <w:r w:rsidR="003850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0E07263F" w14:textId="67AA5FA2" w:rsidR="00FF74B2" w:rsidRPr="00FF74B2" w:rsidRDefault="00FF74B2" w:rsidP="00FF74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B2">
              <w:rPr>
                <w:rFonts w:ascii="Arial" w:hAnsi="Arial" w:cs="Arial"/>
                <w:b/>
                <w:bCs/>
                <w:sz w:val="22"/>
                <w:szCs w:val="22"/>
              </w:rPr>
              <w:t>% plnenia</w:t>
            </w:r>
          </w:p>
        </w:tc>
      </w:tr>
      <w:tr w:rsidR="00FF74B2" w14:paraId="02F52412" w14:textId="77777777" w:rsidTr="00691EE0">
        <w:tc>
          <w:tcPr>
            <w:tcW w:w="4673" w:type="dxa"/>
          </w:tcPr>
          <w:p w14:paraId="5FEC4E2C" w14:textId="04DF142B" w:rsidR="00FF74B2" w:rsidRPr="00691EE0" w:rsidRDefault="00FF74B2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E0">
              <w:rPr>
                <w:rFonts w:ascii="Arial" w:hAnsi="Arial" w:cs="Arial"/>
                <w:sz w:val="20"/>
                <w:szCs w:val="20"/>
              </w:rPr>
              <w:t>Mzdy, platy, odmeny</w:t>
            </w:r>
          </w:p>
        </w:tc>
        <w:tc>
          <w:tcPr>
            <w:tcW w:w="1559" w:type="dxa"/>
          </w:tcPr>
          <w:p w14:paraId="077FD131" w14:textId="409C4375" w:rsidR="00FF74B2" w:rsidRPr="00310F62" w:rsidRDefault="004F4BE8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F62">
              <w:rPr>
                <w:rFonts w:ascii="Arial" w:hAnsi="Arial" w:cs="Arial"/>
                <w:sz w:val="20"/>
                <w:szCs w:val="20"/>
              </w:rPr>
              <w:t>8</w:t>
            </w:r>
            <w:r w:rsidR="000904AE">
              <w:rPr>
                <w:rFonts w:ascii="Arial" w:hAnsi="Arial" w:cs="Arial"/>
                <w:sz w:val="20"/>
                <w:szCs w:val="20"/>
              </w:rPr>
              <w:t>0</w:t>
            </w:r>
            <w:r w:rsidRPr="00310F62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14:paraId="4D890B28" w14:textId="6ECDB74F" w:rsidR="00FF74B2" w:rsidRPr="00310F62" w:rsidRDefault="000904AE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116 406,74</w:t>
            </w:r>
          </w:p>
        </w:tc>
        <w:tc>
          <w:tcPr>
            <w:tcW w:w="1270" w:type="dxa"/>
          </w:tcPr>
          <w:p w14:paraId="1D7DECE1" w14:textId="1ECB2771" w:rsidR="00FF74B2" w:rsidRPr="00310F62" w:rsidRDefault="000904AE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145,51</w:t>
            </w:r>
          </w:p>
        </w:tc>
      </w:tr>
      <w:tr w:rsidR="00FF74B2" w14:paraId="1F29A94A" w14:textId="77777777" w:rsidTr="00691EE0">
        <w:tc>
          <w:tcPr>
            <w:tcW w:w="4673" w:type="dxa"/>
          </w:tcPr>
          <w:p w14:paraId="11758016" w14:textId="797219FC" w:rsidR="00FF74B2" w:rsidRPr="00691EE0" w:rsidRDefault="00FF74B2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E0">
              <w:rPr>
                <w:rFonts w:ascii="Arial" w:hAnsi="Arial" w:cs="Arial"/>
                <w:sz w:val="20"/>
                <w:szCs w:val="20"/>
              </w:rPr>
              <w:t>Poistné a príspevok do poisťovní</w:t>
            </w:r>
          </w:p>
        </w:tc>
        <w:tc>
          <w:tcPr>
            <w:tcW w:w="1559" w:type="dxa"/>
          </w:tcPr>
          <w:p w14:paraId="63BF92A6" w14:textId="7336F04B" w:rsidR="00FF74B2" w:rsidRPr="00310F62" w:rsidRDefault="007D3E98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22 200,00</w:t>
            </w:r>
          </w:p>
        </w:tc>
        <w:tc>
          <w:tcPr>
            <w:tcW w:w="1560" w:type="dxa"/>
          </w:tcPr>
          <w:p w14:paraId="4769E629" w14:textId="6A26CDC9" w:rsidR="00FF74B2" w:rsidRPr="00310F62" w:rsidRDefault="007D3E98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27 320,59</w:t>
            </w:r>
          </w:p>
        </w:tc>
        <w:tc>
          <w:tcPr>
            <w:tcW w:w="1270" w:type="dxa"/>
          </w:tcPr>
          <w:p w14:paraId="44AF9666" w14:textId="6AAAE013" w:rsidR="00FF74B2" w:rsidRPr="00310F62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123,07</w:t>
            </w:r>
          </w:p>
        </w:tc>
      </w:tr>
      <w:tr w:rsidR="00FF74B2" w14:paraId="76715A87" w14:textId="77777777" w:rsidTr="00691EE0">
        <w:tc>
          <w:tcPr>
            <w:tcW w:w="4673" w:type="dxa"/>
          </w:tcPr>
          <w:p w14:paraId="1C503462" w14:textId="25A84653" w:rsidR="00FF74B2" w:rsidRPr="00691EE0" w:rsidRDefault="00691EE0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559" w:type="dxa"/>
          </w:tcPr>
          <w:p w14:paraId="4BF6456E" w14:textId="413D2F6F" w:rsidR="00FF74B2" w:rsidRPr="00310F62" w:rsidRDefault="00156795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24 300,00</w:t>
            </w:r>
          </w:p>
        </w:tc>
        <w:tc>
          <w:tcPr>
            <w:tcW w:w="1560" w:type="dxa"/>
          </w:tcPr>
          <w:p w14:paraId="41D25EC8" w14:textId="5711C925" w:rsidR="00FF74B2" w:rsidRPr="00310F62" w:rsidRDefault="00156795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47 705,08</w:t>
            </w:r>
          </w:p>
        </w:tc>
        <w:tc>
          <w:tcPr>
            <w:tcW w:w="1270" w:type="dxa"/>
          </w:tcPr>
          <w:p w14:paraId="3E8B05FC" w14:textId="33148869" w:rsidR="00AC6949" w:rsidRPr="00310F62" w:rsidRDefault="00AC6949" w:rsidP="00AC6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196,32</w:t>
            </w:r>
          </w:p>
        </w:tc>
      </w:tr>
      <w:tr w:rsidR="00FF74B2" w14:paraId="7B71528A" w14:textId="77777777" w:rsidTr="00691EE0">
        <w:tc>
          <w:tcPr>
            <w:tcW w:w="4673" w:type="dxa"/>
          </w:tcPr>
          <w:p w14:paraId="75AADFE8" w14:textId="285E1143" w:rsidR="00FF74B2" w:rsidRPr="00691EE0" w:rsidRDefault="00691EE0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1559" w:type="dxa"/>
          </w:tcPr>
          <w:p w14:paraId="375CB2A8" w14:textId="248DC449" w:rsidR="00FF74B2" w:rsidRPr="00310F62" w:rsidRDefault="00FE7B75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1 040,00</w:t>
            </w:r>
          </w:p>
        </w:tc>
        <w:tc>
          <w:tcPr>
            <w:tcW w:w="1560" w:type="dxa"/>
          </w:tcPr>
          <w:p w14:paraId="7A3E95BE" w14:textId="23F5DE62" w:rsidR="00FF74B2" w:rsidRPr="00310F62" w:rsidRDefault="00FE7B75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1 201,20</w:t>
            </w:r>
          </w:p>
        </w:tc>
        <w:tc>
          <w:tcPr>
            <w:tcW w:w="1270" w:type="dxa"/>
          </w:tcPr>
          <w:p w14:paraId="4E039B80" w14:textId="4E948705" w:rsidR="00FF74B2" w:rsidRPr="00310F62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</w:tr>
      <w:tr w:rsidR="00FF74B2" w14:paraId="42979AF1" w14:textId="77777777" w:rsidTr="00691EE0">
        <w:tc>
          <w:tcPr>
            <w:tcW w:w="4673" w:type="dxa"/>
          </w:tcPr>
          <w:p w14:paraId="45787E8E" w14:textId="4FF27F59" w:rsidR="00FF74B2" w:rsidRPr="00691EE0" w:rsidRDefault="00691EE0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Poštové služby</w:t>
            </w:r>
          </w:p>
        </w:tc>
        <w:tc>
          <w:tcPr>
            <w:tcW w:w="1559" w:type="dxa"/>
          </w:tcPr>
          <w:p w14:paraId="3A9BE255" w14:textId="4015EF48" w:rsidR="00FF74B2" w:rsidRPr="00310F62" w:rsidRDefault="00FE7B75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435,00</w:t>
            </w:r>
          </w:p>
        </w:tc>
        <w:tc>
          <w:tcPr>
            <w:tcW w:w="1560" w:type="dxa"/>
          </w:tcPr>
          <w:p w14:paraId="09469B11" w14:textId="43370C66" w:rsidR="00FF74B2" w:rsidRPr="00310F62" w:rsidRDefault="00BF22BE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F62">
              <w:rPr>
                <w:rFonts w:ascii="Arial" w:hAnsi="Arial" w:cs="Arial"/>
                <w:sz w:val="20"/>
                <w:szCs w:val="20"/>
              </w:rPr>
              <w:t>369,90</w:t>
            </w:r>
          </w:p>
        </w:tc>
        <w:tc>
          <w:tcPr>
            <w:tcW w:w="1270" w:type="dxa"/>
          </w:tcPr>
          <w:p w14:paraId="74B799E3" w14:textId="2A5B4C20" w:rsidR="00FF74B2" w:rsidRPr="00310F62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85,03</w:t>
            </w:r>
          </w:p>
        </w:tc>
      </w:tr>
      <w:tr w:rsidR="00FF74B2" w14:paraId="04933DBA" w14:textId="77777777" w:rsidTr="00691EE0">
        <w:tc>
          <w:tcPr>
            <w:tcW w:w="4673" w:type="dxa"/>
          </w:tcPr>
          <w:p w14:paraId="4D1FE498" w14:textId="3E1A119A" w:rsidR="00FF74B2" w:rsidRPr="00691EE0" w:rsidRDefault="00691EE0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Komunikačná infraštruktúra</w:t>
            </w:r>
          </w:p>
        </w:tc>
        <w:tc>
          <w:tcPr>
            <w:tcW w:w="1559" w:type="dxa"/>
          </w:tcPr>
          <w:p w14:paraId="5B917B47" w14:textId="5A982099" w:rsidR="00FF74B2" w:rsidRPr="00310F62" w:rsidRDefault="00A07936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1 500,00</w:t>
            </w:r>
          </w:p>
        </w:tc>
        <w:tc>
          <w:tcPr>
            <w:tcW w:w="1560" w:type="dxa"/>
          </w:tcPr>
          <w:p w14:paraId="77332762" w14:textId="11B8D2B1" w:rsidR="00FF74B2" w:rsidRPr="00310F62" w:rsidRDefault="00A07936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1 253,60</w:t>
            </w:r>
          </w:p>
        </w:tc>
        <w:tc>
          <w:tcPr>
            <w:tcW w:w="1270" w:type="dxa"/>
          </w:tcPr>
          <w:p w14:paraId="007ADD95" w14:textId="3BFE26B9" w:rsidR="00FF74B2" w:rsidRPr="00310F62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83,57</w:t>
            </w:r>
          </w:p>
        </w:tc>
      </w:tr>
      <w:tr w:rsidR="00FF74B2" w14:paraId="65FE3A8C" w14:textId="77777777" w:rsidTr="00691EE0">
        <w:tc>
          <w:tcPr>
            <w:tcW w:w="4673" w:type="dxa"/>
          </w:tcPr>
          <w:p w14:paraId="1FB3BC93" w14:textId="2CA70116" w:rsidR="00FF74B2" w:rsidRPr="00691EE0" w:rsidRDefault="00F60044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Telekomunikačné služby</w:t>
            </w:r>
          </w:p>
        </w:tc>
        <w:tc>
          <w:tcPr>
            <w:tcW w:w="1559" w:type="dxa"/>
          </w:tcPr>
          <w:p w14:paraId="4D56149F" w14:textId="00CED731" w:rsidR="00FF74B2" w:rsidRPr="009F6138" w:rsidRDefault="000D5ECF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1 515,00</w:t>
            </w:r>
          </w:p>
        </w:tc>
        <w:tc>
          <w:tcPr>
            <w:tcW w:w="1560" w:type="dxa"/>
          </w:tcPr>
          <w:p w14:paraId="7A6201AB" w14:textId="2FC8DC6C" w:rsidR="00FF74B2" w:rsidRPr="009F6138" w:rsidRDefault="000D5ECF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4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518,89</w:t>
            </w:r>
          </w:p>
        </w:tc>
        <w:tc>
          <w:tcPr>
            <w:tcW w:w="1270" w:type="dxa"/>
          </w:tcPr>
          <w:p w14:paraId="1CE706D7" w14:textId="491C7F99" w:rsidR="00FF74B2" w:rsidRPr="009F6138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100,27</w:t>
            </w:r>
          </w:p>
        </w:tc>
      </w:tr>
      <w:tr w:rsidR="00691EE0" w14:paraId="085BB81D" w14:textId="77777777" w:rsidTr="00691EE0">
        <w:tc>
          <w:tcPr>
            <w:tcW w:w="4673" w:type="dxa"/>
          </w:tcPr>
          <w:p w14:paraId="49330BF4" w14:textId="6175F6A0" w:rsidR="00691EE0" w:rsidRPr="00691EE0" w:rsidRDefault="00F60044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</w:t>
            </w:r>
          </w:p>
        </w:tc>
        <w:tc>
          <w:tcPr>
            <w:tcW w:w="1559" w:type="dxa"/>
          </w:tcPr>
          <w:p w14:paraId="465E7731" w14:textId="1801C6F7" w:rsidR="00691EE0" w:rsidRPr="009F6138" w:rsidRDefault="005834C3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38">
              <w:rPr>
                <w:rFonts w:ascii="Arial" w:hAnsi="Arial" w:cs="Arial"/>
                <w:sz w:val="20"/>
                <w:szCs w:val="20"/>
              </w:rPr>
              <w:t>13 450,00</w:t>
            </w:r>
          </w:p>
        </w:tc>
        <w:tc>
          <w:tcPr>
            <w:tcW w:w="1560" w:type="dxa"/>
          </w:tcPr>
          <w:p w14:paraId="310F6DB1" w14:textId="6757C027" w:rsidR="00691EE0" w:rsidRPr="009F6138" w:rsidRDefault="009F6138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38">
              <w:rPr>
                <w:rFonts w:ascii="Arial" w:hAnsi="Arial" w:cs="Arial"/>
                <w:sz w:val="20"/>
                <w:szCs w:val="20"/>
              </w:rPr>
              <w:t>15 377,22</w:t>
            </w:r>
          </w:p>
        </w:tc>
        <w:tc>
          <w:tcPr>
            <w:tcW w:w="1270" w:type="dxa"/>
          </w:tcPr>
          <w:p w14:paraId="37EFDF71" w14:textId="5F55DC85" w:rsidR="00691EE0" w:rsidRPr="009F6138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114,33</w:t>
            </w:r>
          </w:p>
        </w:tc>
      </w:tr>
      <w:tr w:rsidR="00691EE0" w:rsidRPr="00AC6949" w14:paraId="539627C8" w14:textId="77777777" w:rsidTr="00AC6949">
        <w:tc>
          <w:tcPr>
            <w:tcW w:w="4673" w:type="dxa"/>
          </w:tcPr>
          <w:p w14:paraId="41B2DDA4" w14:textId="0C997056" w:rsidR="00691EE0" w:rsidRPr="00691EE0" w:rsidRDefault="00F60044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Dopravné</w:t>
            </w:r>
          </w:p>
        </w:tc>
        <w:tc>
          <w:tcPr>
            <w:tcW w:w="1559" w:type="dxa"/>
            <w:shd w:val="clear" w:color="auto" w:fill="auto"/>
          </w:tcPr>
          <w:p w14:paraId="05EDC3C2" w14:textId="3D25EEC4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shd w:val="clear" w:color="auto" w:fill="auto"/>
          </w:tcPr>
          <w:p w14:paraId="0D7BA187" w14:textId="7994767F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7 463,13</w:t>
            </w:r>
          </w:p>
        </w:tc>
        <w:tc>
          <w:tcPr>
            <w:tcW w:w="1270" w:type="dxa"/>
            <w:shd w:val="clear" w:color="auto" w:fill="auto"/>
          </w:tcPr>
          <w:p w14:paraId="5AF0666C" w14:textId="3E1785C5" w:rsidR="00691EE0" w:rsidRPr="00AC6949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49">
              <w:rPr>
                <w:rFonts w:ascii="Arial" w:hAnsi="Arial" w:cs="Arial"/>
                <w:sz w:val="20"/>
                <w:szCs w:val="20"/>
              </w:rPr>
              <w:t>213,23</w:t>
            </w:r>
          </w:p>
        </w:tc>
      </w:tr>
      <w:tr w:rsidR="00691EE0" w:rsidRPr="00AC6949" w14:paraId="0B426D9B" w14:textId="77777777" w:rsidTr="00AC6949">
        <w:tc>
          <w:tcPr>
            <w:tcW w:w="4673" w:type="dxa"/>
          </w:tcPr>
          <w:p w14:paraId="428108BC" w14:textId="0D239982" w:rsidR="00691EE0" w:rsidRPr="00691EE0" w:rsidRDefault="00F60044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Rutinná a štandardná údržba</w:t>
            </w:r>
          </w:p>
        </w:tc>
        <w:tc>
          <w:tcPr>
            <w:tcW w:w="1559" w:type="dxa"/>
            <w:shd w:val="clear" w:color="auto" w:fill="auto"/>
          </w:tcPr>
          <w:p w14:paraId="6B38EF68" w14:textId="4CB6A469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892">
              <w:rPr>
                <w:rFonts w:ascii="Arial" w:hAnsi="Arial" w:cs="Arial"/>
                <w:sz w:val="20"/>
                <w:szCs w:val="20"/>
              </w:rPr>
              <w:t>6 500,00</w:t>
            </w:r>
          </w:p>
        </w:tc>
        <w:tc>
          <w:tcPr>
            <w:tcW w:w="1560" w:type="dxa"/>
            <w:shd w:val="clear" w:color="auto" w:fill="auto"/>
          </w:tcPr>
          <w:p w14:paraId="02456431" w14:textId="1121DCD8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892">
              <w:rPr>
                <w:rFonts w:ascii="Arial" w:hAnsi="Arial" w:cs="Arial"/>
                <w:sz w:val="20"/>
                <w:szCs w:val="20"/>
              </w:rPr>
              <w:t>10 643,53</w:t>
            </w:r>
          </w:p>
        </w:tc>
        <w:tc>
          <w:tcPr>
            <w:tcW w:w="1270" w:type="dxa"/>
            <w:shd w:val="clear" w:color="auto" w:fill="auto"/>
          </w:tcPr>
          <w:p w14:paraId="3B216592" w14:textId="54D9BE91" w:rsidR="00691EE0" w:rsidRPr="00AC6949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163,75</w:t>
            </w:r>
          </w:p>
        </w:tc>
      </w:tr>
      <w:tr w:rsidR="00691EE0" w14:paraId="79135982" w14:textId="77777777" w:rsidTr="00574892">
        <w:tc>
          <w:tcPr>
            <w:tcW w:w="4673" w:type="dxa"/>
          </w:tcPr>
          <w:p w14:paraId="0E739C71" w14:textId="1EC09FE8" w:rsidR="00691EE0" w:rsidRPr="00691EE0" w:rsidRDefault="00F60044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559" w:type="dxa"/>
            <w:shd w:val="clear" w:color="auto" w:fill="auto"/>
          </w:tcPr>
          <w:p w14:paraId="04455952" w14:textId="0BED7F2B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892">
              <w:rPr>
                <w:rFonts w:ascii="Arial" w:hAnsi="Arial" w:cs="Arial"/>
                <w:sz w:val="20"/>
                <w:szCs w:val="20"/>
              </w:rPr>
              <w:t>48 835,00</w:t>
            </w:r>
          </w:p>
        </w:tc>
        <w:tc>
          <w:tcPr>
            <w:tcW w:w="1560" w:type="dxa"/>
            <w:shd w:val="clear" w:color="auto" w:fill="auto"/>
          </w:tcPr>
          <w:p w14:paraId="73805017" w14:textId="6D3ACACA" w:rsidR="00691EE0" w:rsidRPr="00574892" w:rsidRDefault="00574892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892">
              <w:rPr>
                <w:rFonts w:ascii="Arial" w:hAnsi="Arial" w:cs="Arial"/>
                <w:sz w:val="20"/>
                <w:szCs w:val="20"/>
              </w:rPr>
              <w:t>56 393,38</w:t>
            </w:r>
          </w:p>
        </w:tc>
        <w:tc>
          <w:tcPr>
            <w:tcW w:w="1270" w:type="dxa"/>
          </w:tcPr>
          <w:p w14:paraId="1C8D7021" w14:textId="3A3B64C4" w:rsidR="00691EE0" w:rsidRPr="003540EB" w:rsidRDefault="00AC6949" w:rsidP="00FF74B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949">
              <w:rPr>
                <w:rFonts w:ascii="Arial" w:hAnsi="Arial" w:cs="Arial"/>
                <w:sz w:val="20"/>
                <w:szCs w:val="20"/>
              </w:rPr>
              <w:t>115,48</w:t>
            </w:r>
          </w:p>
        </w:tc>
      </w:tr>
      <w:tr w:rsidR="00691EE0" w14:paraId="28BFFF03" w14:textId="77777777" w:rsidTr="00691EE0">
        <w:tc>
          <w:tcPr>
            <w:tcW w:w="4673" w:type="dxa"/>
          </w:tcPr>
          <w:p w14:paraId="765DC0EA" w14:textId="338BE455" w:rsidR="00691EE0" w:rsidRPr="00691EE0" w:rsidRDefault="0002330F" w:rsidP="00FF7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Transfery v</w:t>
            </w:r>
            <w:r w:rsidR="00111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rámci verejnej správy a členské príspevky</w:t>
            </w:r>
          </w:p>
        </w:tc>
        <w:tc>
          <w:tcPr>
            <w:tcW w:w="1559" w:type="dxa"/>
          </w:tcPr>
          <w:p w14:paraId="05BED868" w14:textId="0C7540A8" w:rsidR="00691EE0" w:rsidRPr="008A566F" w:rsidRDefault="008A566F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66F">
              <w:rPr>
                <w:rFonts w:ascii="Arial" w:hAnsi="Arial" w:cs="Arial"/>
                <w:sz w:val="20"/>
                <w:szCs w:val="20"/>
              </w:rPr>
              <w:t>4 5</w:t>
            </w:r>
            <w:r w:rsidR="009E18B9" w:rsidRPr="008A566F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14:paraId="0580C9F4" w14:textId="3AEF279A" w:rsidR="00691EE0" w:rsidRPr="008A566F" w:rsidRDefault="008C22B0" w:rsidP="00FF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11 291,38</w:t>
            </w:r>
          </w:p>
        </w:tc>
        <w:tc>
          <w:tcPr>
            <w:tcW w:w="1270" w:type="dxa"/>
          </w:tcPr>
          <w:p w14:paraId="38D043A6" w14:textId="5627EFF3" w:rsidR="00691EE0" w:rsidRPr="008A566F" w:rsidRDefault="008C22B0" w:rsidP="00FF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250,92</w:t>
            </w:r>
          </w:p>
        </w:tc>
      </w:tr>
    </w:tbl>
    <w:p w14:paraId="4E5D15C0" w14:textId="77777777" w:rsidR="003E07A4" w:rsidRPr="007407D8" w:rsidRDefault="003E07A4" w:rsidP="00431F6A">
      <w:pPr>
        <w:jc w:val="both"/>
        <w:rPr>
          <w:rFonts w:ascii="Arial" w:hAnsi="Arial" w:cs="Arial"/>
        </w:rPr>
      </w:pPr>
    </w:p>
    <w:p w14:paraId="56D6ACF0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14:paraId="04B545C3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431F6A" w:rsidRPr="007407D8" w14:paraId="22BFD112" w14:textId="77777777" w:rsidTr="001C4FDF">
        <w:tc>
          <w:tcPr>
            <w:tcW w:w="4786" w:type="dxa"/>
          </w:tcPr>
          <w:p w14:paraId="394203C3" w14:textId="244DCC0C" w:rsidR="00431F6A" w:rsidRPr="003E07A4" w:rsidRDefault="001D1EC7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Rozpočet na rok 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05DB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349712FA" w14:textId="3F464103" w:rsidR="00431F6A" w:rsidRPr="003E07A4" w:rsidRDefault="001D1EC7" w:rsidP="001C4F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7A4">
              <w:rPr>
                <w:rFonts w:ascii="Arial" w:hAnsi="Arial" w:cs="Arial"/>
                <w:b/>
                <w:sz w:val="22"/>
                <w:szCs w:val="22"/>
              </w:rPr>
              <w:t>Skutočnosť k 31.12.20</w:t>
            </w:r>
            <w:r w:rsidR="00DF585B" w:rsidRPr="003E07A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05DB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31F6A" w:rsidRPr="007407D8" w14:paraId="65E36EF2" w14:textId="77777777" w:rsidTr="001C4FDF">
        <w:tc>
          <w:tcPr>
            <w:tcW w:w="4786" w:type="dxa"/>
          </w:tcPr>
          <w:p w14:paraId="33C4679F" w14:textId="3DE5DAC6" w:rsidR="00431F6A" w:rsidRPr="008664F8" w:rsidRDefault="00F24007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4F8">
              <w:rPr>
                <w:rFonts w:ascii="Arial" w:hAnsi="Arial" w:cs="Arial"/>
                <w:sz w:val="22"/>
                <w:szCs w:val="22"/>
              </w:rPr>
              <w:t>94 580,00</w:t>
            </w:r>
          </w:p>
        </w:tc>
        <w:tc>
          <w:tcPr>
            <w:tcW w:w="4394" w:type="dxa"/>
          </w:tcPr>
          <w:p w14:paraId="10C80E90" w14:textId="77F56CB2" w:rsidR="00431F6A" w:rsidRPr="008664F8" w:rsidRDefault="0067289D" w:rsidP="001C4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753C0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944,49</w:t>
            </w:r>
          </w:p>
        </w:tc>
      </w:tr>
    </w:tbl>
    <w:p w14:paraId="61242270" w14:textId="77777777" w:rsidR="00431F6A" w:rsidRDefault="00431F6A" w:rsidP="00431F6A">
      <w:pPr>
        <w:jc w:val="both"/>
        <w:rPr>
          <w:rFonts w:ascii="Arial" w:hAnsi="Arial" w:cs="Arial"/>
        </w:rPr>
      </w:pPr>
    </w:p>
    <w:p w14:paraId="2DA59EFB" w14:textId="77777777" w:rsidR="00636A86" w:rsidRPr="001D5D36" w:rsidRDefault="00636A86" w:rsidP="00431F6A">
      <w:p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K</w:t>
      </w:r>
      <w:r w:rsidR="009671C7" w:rsidRPr="001D5D36">
        <w:rPr>
          <w:rFonts w:ascii="Arial" w:hAnsi="Arial" w:cs="Arial"/>
          <w:sz w:val="22"/>
          <w:szCs w:val="22"/>
        </w:rPr>
        <w:t xml:space="preserve">apitálové výdavky boli vynaložené v súvislosti </w:t>
      </w:r>
    </w:p>
    <w:p w14:paraId="1ABE99B6" w14:textId="64A3AFC7" w:rsidR="0025046A" w:rsidRPr="004964E2" w:rsidRDefault="00B33BB1" w:rsidP="0025046A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4964E2" w:rsidRPr="004964E2">
        <w:rPr>
          <w:rFonts w:ascii="Arial" w:hAnsi="Arial" w:cs="Arial"/>
          <w:sz w:val="22"/>
          <w:szCs w:val="22"/>
        </w:rPr>
        <w:t xml:space="preserve">výstavbou Multifunkčného ihriska a </w:t>
      </w:r>
      <w:r w:rsidR="0002531D" w:rsidRPr="004964E2">
        <w:rPr>
          <w:rFonts w:ascii="Arial" w:hAnsi="Arial" w:cs="Arial"/>
          <w:sz w:val="22"/>
          <w:szCs w:val="22"/>
        </w:rPr>
        <w:t xml:space="preserve">rekonštrukciou </w:t>
      </w:r>
      <w:r w:rsidR="004964E2" w:rsidRPr="004964E2">
        <w:rPr>
          <w:rFonts w:ascii="Arial" w:hAnsi="Arial" w:cs="Arial"/>
          <w:sz w:val="22"/>
          <w:szCs w:val="22"/>
        </w:rPr>
        <w:t xml:space="preserve">šatní na ihrisku </w:t>
      </w:r>
      <w:r w:rsidR="0002531D" w:rsidRPr="004964E2">
        <w:rPr>
          <w:rFonts w:ascii="Arial" w:hAnsi="Arial" w:cs="Arial"/>
          <w:sz w:val="22"/>
          <w:szCs w:val="22"/>
        </w:rPr>
        <w:t xml:space="preserve">vo výške </w:t>
      </w:r>
      <w:r w:rsidR="004964E2" w:rsidRPr="004964E2">
        <w:rPr>
          <w:rFonts w:ascii="Arial" w:hAnsi="Arial" w:cs="Arial"/>
          <w:sz w:val="22"/>
          <w:szCs w:val="22"/>
        </w:rPr>
        <w:t>145 011,28 €</w:t>
      </w:r>
      <w:r w:rsidR="00BF55BD">
        <w:rPr>
          <w:rFonts w:ascii="Arial" w:hAnsi="Arial" w:cs="Arial"/>
          <w:sz w:val="22"/>
          <w:szCs w:val="22"/>
        </w:rPr>
        <w:t xml:space="preserve"> a</w:t>
      </w:r>
      <w:r w:rsidR="00BF55BD" w:rsidRPr="004964E2">
        <w:rPr>
          <w:rFonts w:ascii="Arial" w:hAnsi="Arial" w:cs="Arial"/>
          <w:sz w:val="22"/>
          <w:szCs w:val="22"/>
        </w:rPr>
        <w:t xml:space="preserve"> rekonštrukciou a modernizáciou </w:t>
      </w:r>
      <w:r w:rsidR="008B63DD">
        <w:rPr>
          <w:rFonts w:ascii="Arial" w:hAnsi="Arial" w:cs="Arial"/>
          <w:sz w:val="22"/>
          <w:szCs w:val="22"/>
        </w:rPr>
        <w:t>Požiarnej</w:t>
      </w:r>
      <w:r w:rsidR="00BF55BD" w:rsidRPr="004964E2">
        <w:rPr>
          <w:rFonts w:ascii="Arial" w:hAnsi="Arial" w:cs="Arial"/>
          <w:sz w:val="22"/>
          <w:szCs w:val="22"/>
        </w:rPr>
        <w:t xml:space="preserve"> zbrojnice vo výške </w:t>
      </w:r>
      <w:r w:rsidR="00722515">
        <w:rPr>
          <w:rFonts w:ascii="Arial" w:hAnsi="Arial" w:cs="Arial"/>
          <w:sz w:val="22"/>
          <w:szCs w:val="22"/>
        </w:rPr>
        <w:t>14 801,35</w:t>
      </w:r>
      <w:r w:rsidR="00BF55BD">
        <w:rPr>
          <w:rFonts w:ascii="Arial" w:hAnsi="Arial" w:cs="Arial"/>
          <w:sz w:val="22"/>
          <w:szCs w:val="22"/>
        </w:rPr>
        <w:t xml:space="preserve"> </w:t>
      </w:r>
      <w:r w:rsidR="00BF55BD" w:rsidRPr="004964E2">
        <w:rPr>
          <w:rFonts w:ascii="Arial" w:hAnsi="Arial" w:cs="Arial"/>
          <w:sz w:val="22"/>
          <w:szCs w:val="22"/>
        </w:rPr>
        <w:t>€</w:t>
      </w:r>
      <w:r w:rsidR="00722515">
        <w:rPr>
          <w:rFonts w:ascii="Arial" w:hAnsi="Arial" w:cs="Arial"/>
          <w:sz w:val="22"/>
          <w:szCs w:val="22"/>
        </w:rPr>
        <w:t>, rekonštrukciou Cintorínskej cesty vo výške 23 835,82 €</w:t>
      </w:r>
      <w:r w:rsidR="004964E2" w:rsidRPr="004964E2">
        <w:rPr>
          <w:rFonts w:ascii="Arial" w:hAnsi="Arial" w:cs="Arial"/>
          <w:sz w:val="22"/>
          <w:szCs w:val="22"/>
        </w:rPr>
        <w:t>. Ostatné</w:t>
      </w:r>
      <w:r>
        <w:rPr>
          <w:rFonts w:ascii="Arial" w:hAnsi="Arial" w:cs="Arial"/>
          <w:sz w:val="22"/>
          <w:szCs w:val="22"/>
        </w:rPr>
        <w:t>,</w:t>
      </w:r>
      <w:r w:rsidR="004964E2" w:rsidRPr="004964E2">
        <w:rPr>
          <w:rFonts w:ascii="Arial" w:hAnsi="Arial" w:cs="Arial"/>
          <w:sz w:val="22"/>
          <w:szCs w:val="22"/>
        </w:rPr>
        <w:t xml:space="preserve"> vo výške 1 296,04 € tvorí zúčtovanie finančných prostriedkov so štátnym rozpočtom.</w:t>
      </w:r>
    </w:p>
    <w:p w14:paraId="6F81BF65" w14:textId="77777777" w:rsidR="0025046A" w:rsidRPr="0025046A" w:rsidRDefault="0025046A" w:rsidP="0025046A">
      <w:pPr>
        <w:pStyle w:val="Odsekzoznamu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847FE9" w14:textId="7C24352B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</w:t>
      </w:r>
      <w:r w:rsidR="00134334">
        <w:rPr>
          <w:rFonts w:ascii="Arial" w:hAnsi="Arial" w:cs="Arial"/>
          <w:b/>
        </w:rPr>
        <w:t>Výdavkové f</w:t>
      </w:r>
      <w:r w:rsidRPr="007407D8">
        <w:rPr>
          <w:rFonts w:ascii="Arial" w:hAnsi="Arial" w:cs="Arial"/>
          <w:b/>
        </w:rPr>
        <w:t>inančné operácie:</w:t>
      </w:r>
    </w:p>
    <w:p w14:paraId="372BCCF6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8"/>
      </w:tblGrid>
      <w:tr w:rsidR="00431F6A" w:rsidRPr="007407D8" w14:paraId="78655E4E" w14:textId="77777777" w:rsidTr="001C4FDF">
        <w:tc>
          <w:tcPr>
            <w:tcW w:w="3070" w:type="dxa"/>
          </w:tcPr>
          <w:p w14:paraId="2662BF81" w14:textId="48FF1C37"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1D1EC7">
              <w:rPr>
                <w:rFonts w:ascii="Arial" w:hAnsi="Arial" w:cs="Arial"/>
                <w:b/>
              </w:rPr>
              <w:t>20</w:t>
            </w:r>
            <w:r w:rsidR="00A97137">
              <w:rPr>
                <w:rFonts w:ascii="Arial" w:hAnsi="Arial" w:cs="Arial"/>
                <w:b/>
              </w:rPr>
              <w:t>2</w:t>
            </w:r>
            <w:r w:rsidR="00573FF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1" w:type="dxa"/>
          </w:tcPr>
          <w:p w14:paraId="35596BF0" w14:textId="22A0F107" w:rsidR="00431F6A" w:rsidRPr="007407D8" w:rsidRDefault="001D1EC7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</w:t>
            </w:r>
            <w:r w:rsidR="00A97137">
              <w:rPr>
                <w:rFonts w:ascii="Arial" w:hAnsi="Arial" w:cs="Arial"/>
                <w:b/>
              </w:rPr>
              <w:t>2</w:t>
            </w:r>
            <w:r w:rsidR="00573FF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1" w:type="dxa"/>
          </w:tcPr>
          <w:p w14:paraId="428EB93E" w14:textId="77777777"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14:paraId="799E34F9" w14:textId="77777777" w:rsidTr="001C4FDF">
        <w:tc>
          <w:tcPr>
            <w:tcW w:w="3070" w:type="dxa"/>
          </w:tcPr>
          <w:p w14:paraId="63DFCDEB" w14:textId="04CCDCB7" w:rsidR="00431F6A" w:rsidRPr="003540EB" w:rsidRDefault="001F5224" w:rsidP="001C4FD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154 288,58</w:t>
            </w:r>
          </w:p>
        </w:tc>
        <w:tc>
          <w:tcPr>
            <w:tcW w:w="3071" w:type="dxa"/>
          </w:tcPr>
          <w:p w14:paraId="1BEBACAE" w14:textId="36EB2C5C" w:rsidR="00431F6A" w:rsidRPr="003540EB" w:rsidRDefault="00573FFF" w:rsidP="001C4FDF">
            <w:pPr>
              <w:jc w:val="center"/>
              <w:rPr>
                <w:rFonts w:ascii="Arial" w:hAnsi="Arial" w:cs="Arial"/>
                <w:highlight w:val="yellow"/>
              </w:rPr>
            </w:pPr>
            <w:r w:rsidRPr="00573FFF">
              <w:rPr>
                <w:rFonts w:ascii="Arial" w:hAnsi="Arial" w:cs="Arial"/>
              </w:rPr>
              <w:t>8 297,28</w:t>
            </w:r>
          </w:p>
        </w:tc>
        <w:tc>
          <w:tcPr>
            <w:tcW w:w="3071" w:type="dxa"/>
          </w:tcPr>
          <w:p w14:paraId="3B4C4FCD" w14:textId="00C51F55" w:rsidR="00431F6A" w:rsidRPr="003540EB" w:rsidRDefault="006C4101" w:rsidP="004B7CBD">
            <w:pPr>
              <w:jc w:val="center"/>
              <w:rPr>
                <w:rFonts w:ascii="Arial" w:hAnsi="Arial" w:cs="Arial"/>
                <w:highlight w:val="yellow"/>
              </w:rPr>
            </w:pPr>
            <w:r w:rsidRPr="006C4101">
              <w:rPr>
                <w:rFonts w:ascii="Arial" w:hAnsi="Arial" w:cs="Arial"/>
              </w:rPr>
              <w:t>5,38</w:t>
            </w:r>
          </w:p>
        </w:tc>
      </w:tr>
    </w:tbl>
    <w:p w14:paraId="45633BED" w14:textId="77777777" w:rsidR="00431F6A" w:rsidRPr="007407D8" w:rsidRDefault="00431F6A" w:rsidP="00AA67D1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0761690" w14:textId="372B56A0" w:rsidR="00215751" w:rsidRDefault="00215751" w:rsidP="00AA67D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roku 2022 bol splatený preklenovací bankový úver z VÚB banky, </w:t>
      </w:r>
      <w:proofErr w:type="spellStart"/>
      <w:r>
        <w:rPr>
          <w:rFonts w:ascii="Arial" w:hAnsi="Arial" w:cs="Arial"/>
          <w:sz w:val="22"/>
          <w:szCs w:val="22"/>
        </w:rPr>
        <w:t>a.s</w:t>
      </w:r>
      <w:proofErr w:type="spellEnd"/>
      <w:r>
        <w:rPr>
          <w:rFonts w:ascii="Arial" w:hAnsi="Arial" w:cs="Arial"/>
          <w:sz w:val="22"/>
          <w:szCs w:val="22"/>
        </w:rPr>
        <w:t>., na výstavbu multifunkčného ihriska a rekonštrukciu šatní na ihrisku v sume 149 443,25 €.</w:t>
      </w:r>
    </w:p>
    <w:p w14:paraId="0AFEDC86" w14:textId="5C578AE5" w:rsidR="00431F6A" w:rsidRPr="001D5D36" w:rsidRDefault="00794F19" w:rsidP="00AA67D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v roku 2022 </w:t>
      </w:r>
      <w:r w:rsidR="00734B83">
        <w:rPr>
          <w:rFonts w:ascii="Arial" w:hAnsi="Arial" w:cs="Arial"/>
          <w:sz w:val="22"/>
          <w:szCs w:val="22"/>
        </w:rPr>
        <w:t>platila splátky istiny</w:t>
      </w:r>
      <w:r>
        <w:rPr>
          <w:rFonts w:ascii="Arial" w:hAnsi="Arial" w:cs="Arial"/>
          <w:sz w:val="22"/>
          <w:szCs w:val="22"/>
        </w:rPr>
        <w:t xml:space="preserve"> z prijatého úveru na VO.</w:t>
      </w:r>
    </w:p>
    <w:p w14:paraId="099092ED" w14:textId="2FC538B3" w:rsidR="003E07A4" w:rsidRDefault="003E07A4" w:rsidP="00431F6A">
      <w:pPr>
        <w:jc w:val="both"/>
        <w:rPr>
          <w:rFonts w:ascii="Arial" w:hAnsi="Arial" w:cs="Arial"/>
        </w:rPr>
      </w:pPr>
    </w:p>
    <w:p w14:paraId="3C1D0A90" w14:textId="412B007E" w:rsidR="001D5D36" w:rsidRDefault="001D5D36" w:rsidP="00431F6A">
      <w:pPr>
        <w:jc w:val="both"/>
        <w:rPr>
          <w:rFonts w:ascii="Arial" w:hAnsi="Arial" w:cs="Arial"/>
        </w:rPr>
      </w:pPr>
    </w:p>
    <w:p w14:paraId="29BEB4DF" w14:textId="142D9359" w:rsidR="001D5D36" w:rsidRDefault="001D5D36" w:rsidP="00431F6A">
      <w:pPr>
        <w:jc w:val="both"/>
        <w:rPr>
          <w:rFonts w:ascii="Arial" w:hAnsi="Arial" w:cs="Arial"/>
        </w:rPr>
      </w:pPr>
    </w:p>
    <w:p w14:paraId="337A89FC" w14:textId="2F038AF4" w:rsidR="001D5D36" w:rsidRDefault="001D5D36" w:rsidP="00431F6A">
      <w:pPr>
        <w:jc w:val="both"/>
        <w:rPr>
          <w:rFonts w:ascii="Arial" w:hAnsi="Arial" w:cs="Arial"/>
        </w:rPr>
      </w:pPr>
    </w:p>
    <w:p w14:paraId="35F68583" w14:textId="268E54DE" w:rsidR="00587856" w:rsidRDefault="00587856" w:rsidP="00431F6A">
      <w:pPr>
        <w:jc w:val="both"/>
        <w:rPr>
          <w:rFonts w:ascii="Arial" w:hAnsi="Arial" w:cs="Arial"/>
        </w:rPr>
      </w:pPr>
    </w:p>
    <w:p w14:paraId="6150309D" w14:textId="5C65EF25" w:rsidR="00587856" w:rsidRDefault="00587856" w:rsidP="00431F6A">
      <w:pPr>
        <w:jc w:val="both"/>
        <w:rPr>
          <w:rFonts w:ascii="Arial" w:hAnsi="Arial" w:cs="Arial"/>
        </w:rPr>
      </w:pPr>
    </w:p>
    <w:p w14:paraId="4D943ECC" w14:textId="4B3A0894" w:rsidR="00587856" w:rsidRDefault="00587856" w:rsidP="00431F6A">
      <w:pPr>
        <w:jc w:val="both"/>
        <w:rPr>
          <w:rFonts w:ascii="Arial" w:hAnsi="Arial" w:cs="Arial"/>
        </w:rPr>
      </w:pPr>
    </w:p>
    <w:p w14:paraId="7513E689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1.3 Výsledok rozpočtového hospodárenia</w:t>
      </w:r>
    </w:p>
    <w:p w14:paraId="17800B43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036"/>
      </w:tblGrid>
      <w:tr w:rsidR="00220932" w:rsidRPr="00220932" w14:paraId="49E142AC" w14:textId="77777777" w:rsidTr="00220932">
        <w:trPr>
          <w:trHeight w:val="30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DF0" w14:textId="77777777" w:rsidR="00220932" w:rsidRPr="00220932" w:rsidRDefault="00220932" w:rsidP="002209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209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Hospodárenie obce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89A" w14:textId="790E2263" w:rsidR="00220932" w:rsidRPr="00220932" w:rsidRDefault="00220932" w:rsidP="002209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209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Skutočnosť k 31.12.202</w:t>
            </w:r>
            <w:r w:rsidR="00A406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220932" w:rsidRPr="00220932" w14:paraId="31893367" w14:textId="77777777" w:rsidTr="00220932">
        <w:trPr>
          <w:trHeight w:val="30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B72" w14:textId="77777777" w:rsidR="00220932" w:rsidRPr="00220932" w:rsidRDefault="00220932" w:rsidP="002209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1E2" w14:textId="77777777" w:rsidR="00220932" w:rsidRPr="00220932" w:rsidRDefault="00220932" w:rsidP="00220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628A" w:rsidRPr="00220932" w14:paraId="2DE2B398" w14:textId="77777777" w:rsidTr="003F5151">
        <w:trPr>
          <w:trHeight w:val="3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A42" w14:textId="162DACE8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Bežné príjmy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FFE" w14:textId="21A3D2CC" w:rsidR="0071628A" w:rsidRPr="00220932" w:rsidRDefault="003F5151" w:rsidP="003F5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324 936,89</w:t>
            </w:r>
            <w:r w:rsidR="00716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1628A" w:rsidRPr="00220932" w14:paraId="7EADF211" w14:textId="77777777" w:rsidTr="003F5151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C68" w14:textId="6C9557F0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8D8" w14:textId="70027C51" w:rsidR="0071628A" w:rsidRPr="00220932" w:rsidRDefault="003F5151" w:rsidP="003F5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334 829,37</w:t>
            </w:r>
            <w:r w:rsidR="00716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1628A" w:rsidRPr="00220932" w14:paraId="424A6EB1" w14:textId="77777777" w:rsidTr="00483B84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2C80F1" w14:textId="2065261B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Bežný rozpočet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5B86AD" w14:textId="06942985" w:rsidR="0071628A" w:rsidRPr="003F5151" w:rsidRDefault="003F5151" w:rsidP="003F515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3F515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</w:t>
            </w:r>
            <w:r w:rsidRPr="003F515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9 892,48</w:t>
            </w:r>
            <w:r w:rsidR="0071628A" w:rsidRPr="003F515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1628A" w:rsidRPr="00220932" w14:paraId="3201F2D1" w14:textId="77777777" w:rsidTr="003F5151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FF5" w14:textId="62EADCC1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3CE" w14:textId="03546EC0" w:rsidR="0071628A" w:rsidRPr="00220932" w:rsidRDefault="0071628A" w:rsidP="003F5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3F5151">
              <w:rPr>
                <w:rFonts w:ascii="Calibri" w:hAnsi="Calibri" w:cs="Calibri"/>
                <w:color w:val="000000"/>
                <w:sz w:val="22"/>
                <w:szCs w:val="22"/>
              </w:rPr>
              <w:t>220 864,28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0CDB6114" w14:textId="77777777" w:rsidTr="003F5151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4DE" w14:textId="01364FB6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36D" w14:textId="35F23F76" w:rsidR="0071628A" w:rsidRPr="00220932" w:rsidRDefault="0071628A" w:rsidP="003F51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3F5151">
              <w:rPr>
                <w:rFonts w:ascii="Calibri" w:hAnsi="Calibri" w:cs="Calibri"/>
                <w:color w:val="000000"/>
                <w:sz w:val="22"/>
                <w:szCs w:val="22"/>
              </w:rPr>
              <w:t>184 944,49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44A1E895" w14:textId="77777777" w:rsidTr="00483B84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2805FE" w14:textId="57A0C19C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Kapitálový rozpočet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7AD749" w14:textId="12C3B4F5" w:rsidR="0071628A" w:rsidRPr="00220932" w:rsidRDefault="0071628A" w:rsidP="003F515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</w:t>
            </w:r>
            <w:r w:rsidR="003F515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35 919,79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112C0F1F" w14:textId="77777777" w:rsidTr="00483B84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646689" w14:textId="2C860D41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Prebytok/schodok bežného a kapitálového rozpočtu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BE5768" w14:textId="66C57697" w:rsidR="0071628A" w:rsidRPr="00A45B70" w:rsidRDefault="003F5151" w:rsidP="003F515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A45B7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26 027,31 </w:t>
            </w:r>
            <w:r w:rsidR="0071628A" w:rsidRPr="00A45B7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71628A" w:rsidRPr="00220932" w14:paraId="0F4574E0" w14:textId="77777777" w:rsidTr="00F84485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FAC" w14:textId="074F0478" w:rsidR="0071628A" w:rsidRPr="00220932" w:rsidRDefault="0071628A" w:rsidP="0071628A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Vylúčenie z prebytku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1828" w14:textId="68532660" w:rsidR="0071628A" w:rsidRPr="00220932" w:rsidRDefault="00BA59DD" w:rsidP="00BA59DD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</w:t>
            </w:r>
            <w:r w:rsidR="0071628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                          </w:t>
            </w:r>
            <w:r w:rsidR="0071628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84F3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1 777,15</w:t>
            </w:r>
            <w:r w:rsidR="0071628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33394B31" w14:textId="77777777" w:rsidTr="00483B84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6A16DA5" w14:textId="5C416CE7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Upravený prebytok/schodok bežného a kapitálového rozpočtu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9F83C98" w14:textId="222A03F7" w:rsidR="0071628A" w:rsidRPr="00220932" w:rsidRDefault="0071628A" w:rsidP="0031521D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="00384F3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24 250,16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781F793D" w14:textId="77777777" w:rsidTr="00F84485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494" w14:textId="3F2F32ED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Príjmy z finančných operácií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A12" w14:textId="30B4B0CC" w:rsidR="0071628A" w:rsidRPr="00220932" w:rsidRDefault="0071628A" w:rsidP="00C459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C459CD">
              <w:rPr>
                <w:rFonts w:ascii="Calibri" w:hAnsi="Calibri" w:cs="Calibri"/>
                <w:color w:val="000000"/>
                <w:sz w:val="22"/>
                <w:szCs w:val="22"/>
              </w:rPr>
              <w:t>31 623,46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213578C5" w14:textId="77777777" w:rsidTr="00F84485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E28" w14:textId="0CC11A55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z finančných operácií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E42" w14:textId="74B86650" w:rsidR="0071628A" w:rsidRPr="00220932" w:rsidRDefault="0071628A" w:rsidP="00C459C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</w:t>
            </w:r>
            <w:r w:rsidR="00C459CD">
              <w:rPr>
                <w:rFonts w:ascii="Calibri" w:hAnsi="Calibri" w:cs="Calibri"/>
                <w:color w:val="000000"/>
                <w:sz w:val="22"/>
                <w:szCs w:val="22"/>
              </w:rPr>
              <w:t>8 297,28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525A4D7C" w14:textId="77777777" w:rsidTr="00483B84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66D949" w14:textId="26FD9209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Rozdiel finančných operácií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3AA9671" w14:textId="2F53989C" w:rsidR="0071628A" w:rsidRPr="00220932" w:rsidRDefault="0071628A" w:rsidP="002B2FA7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</w:t>
            </w:r>
            <w:r w:rsidR="002B2FA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23 326,18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397A4FF9" w14:textId="77777777" w:rsidTr="006430C9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F1E" w14:textId="2435F8CC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PRÍJMY SPOLU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044" w14:textId="5EBCC221" w:rsidR="0071628A" w:rsidRPr="00220932" w:rsidRDefault="00F84485" w:rsidP="00F8448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577 424,63</w:t>
            </w:r>
            <w:r w:rsidR="00716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671F924E" w14:textId="77777777" w:rsidTr="006430C9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32F" w14:textId="3F0FD4B1" w:rsidR="0071628A" w:rsidRPr="00220932" w:rsidRDefault="0071628A" w:rsidP="007162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SPOLU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FBD" w14:textId="49C57C13" w:rsidR="0071628A" w:rsidRPr="00220932" w:rsidRDefault="0071628A" w:rsidP="00F8448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F84485">
              <w:rPr>
                <w:rFonts w:ascii="Calibri" w:hAnsi="Calibri" w:cs="Calibri"/>
                <w:color w:val="000000"/>
                <w:sz w:val="22"/>
                <w:szCs w:val="22"/>
              </w:rPr>
              <w:t>528 071,14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47B95BFF" w14:textId="77777777" w:rsidTr="006430C9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2B6" w14:textId="6CDED869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Hospodárenie obce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AEE" w14:textId="7844B1A4" w:rsidR="0071628A" w:rsidRPr="00220932" w:rsidRDefault="0071628A" w:rsidP="00164DA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</w:t>
            </w:r>
            <w:r w:rsidR="00164DA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49 353,49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4056E284" w14:textId="77777777" w:rsidTr="006430C9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FD1" w14:textId="7163EF2C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Vylúčenie z prebytku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806" w14:textId="1DE33F29" w:rsidR="0071628A" w:rsidRPr="00220932" w:rsidRDefault="00BA59DD" w:rsidP="00BA59D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="0071628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</w:t>
            </w:r>
            <w:r w:rsidR="00384F3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1 777,15</w:t>
            </w:r>
            <w:r w:rsidR="0071628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71628A" w:rsidRPr="00220932" w14:paraId="7F351180" w14:textId="77777777" w:rsidTr="006430C9">
        <w:trPr>
          <w:trHeight w:val="3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E9A" w14:textId="132C2D8D" w:rsidR="0071628A" w:rsidRPr="00220932" w:rsidRDefault="0071628A" w:rsidP="007162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Upravené hospodárenie obce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32F" w14:textId="4E28E250" w:rsidR="0071628A" w:rsidRPr="00220932" w:rsidRDefault="00384F39" w:rsidP="00164DA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47 576,34</w:t>
            </w:r>
            <w:r w:rsidR="0071628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€ </w:t>
            </w:r>
          </w:p>
        </w:tc>
      </w:tr>
    </w:tbl>
    <w:p w14:paraId="7DB5160E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2C09CDD4" w14:textId="3F27F69E" w:rsidR="00431F6A" w:rsidRDefault="004E6423" w:rsidP="00C9693D">
      <w:pPr>
        <w:jc w:val="both"/>
        <w:rPr>
          <w:rFonts w:ascii="Arial" w:hAnsi="Arial" w:cs="Arial"/>
          <w:sz w:val="22"/>
          <w:szCs w:val="22"/>
        </w:rPr>
      </w:pPr>
      <w:r w:rsidRPr="00C9693D">
        <w:rPr>
          <w:rFonts w:ascii="Arial" w:hAnsi="Arial" w:cs="Arial"/>
          <w:b/>
          <w:bCs/>
          <w:sz w:val="22"/>
          <w:szCs w:val="22"/>
        </w:rPr>
        <w:t>Prebytok</w:t>
      </w:r>
      <w:r w:rsidR="003167C8" w:rsidRPr="00C9693D">
        <w:rPr>
          <w:rFonts w:ascii="Arial" w:hAnsi="Arial" w:cs="Arial"/>
          <w:sz w:val="22"/>
          <w:szCs w:val="22"/>
        </w:rPr>
        <w:t xml:space="preserve"> </w:t>
      </w:r>
      <w:r w:rsidR="00431F6A" w:rsidRPr="00C9693D">
        <w:rPr>
          <w:rFonts w:ascii="Arial" w:hAnsi="Arial" w:cs="Arial"/>
          <w:sz w:val="22"/>
          <w:szCs w:val="22"/>
        </w:rPr>
        <w:t>bežného</w:t>
      </w:r>
      <w:r w:rsidR="003167C8" w:rsidRPr="00C9693D">
        <w:rPr>
          <w:rFonts w:ascii="Arial" w:hAnsi="Arial" w:cs="Arial"/>
          <w:sz w:val="22"/>
          <w:szCs w:val="22"/>
        </w:rPr>
        <w:t xml:space="preserve"> a</w:t>
      </w:r>
      <w:r w:rsidR="00431F6A" w:rsidRPr="00C9693D">
        <w:rPr>
          <w:rFonts w:ascii="Arial" w:hAnsi="Arial" w:cs="Arial"/>
          <w:sz w:val="22"/>
          <w:szCs w:val="22"/>
        </w:rPr>
        <w:t xml:space="preserve"> kapitálového rozpočtu </w:t>
      </w:r>
      <w:r w:rsidR="00220932" w:rsidRPr="00C9693D">
        <w:rPr>
          <w:rFonts w:ascii="Arial" w:hAnsi="Arial" w:cs="Arial"/>
          <w:sz w:val="22"/>
          <w:szCs w:val="22"/>
        </w:rPr>
        <w:t>v sume</w:t>
      </w:r>
      <w:r w:rsidR="00636A86" w:rsidRPr="00C9693D">
        <w:rPr>
          <w:rFonts w:ascii="Arial" w:hAnsi="Arial" w:cs="Arial"/>
          <w:sz w:val="22"/>
          <w:szCs w:val="22"/>
        </w:rPr>
        <w:t xml:space="preserve"> </w:t>
      </w:r>
      <w:r w:rsidR="00A9145B">
        <w:rPr>
          <w:rFonts w:ascii="Arial" w:hAnsi="Arial" w:cs="Arial"/>
          <w:sz w:val="22"/>
          <w:szCs w:val="22"/>
        </w:rPr>
        <w:t>24 250,16</w:t>
      </w:r>
      <w:r w:rsidR="00220932" w:rsidRPr="00C9693D">
        <w:rPr>
          <w:rFonts w:ascii="Arial" w:hAnsi="Arial" w:cs="Arial"/>
          <w:sz w:val="22"/>
          <w:szCs w:val="22"/>
        </w:rPr>
        <w:t xml:space="preserve"> eur </w:t>
      </w:r>
      <w:r w:rsidR="00C9693D" w:rsidRPr="00C9693D">
        <w:rPr>
          <w:rFonts w:ascii="Arial" w:hAnsi="Arial" w:cs="Arial"/>
          <w:sz w:val="22"/>
          <w:szCs w:val="22"/>
        </w:rPr>
        <w:t xml:space="preserve">bol </w:t>
      </w:r>
      <w:r w:rsidR="00220932" w:rsidRPr="00C9693D">
        <w:rPr>
          <w:rFonts w:ascii="Arial" w:hAnsi="Arial" w:cs="Arial"/>
          <w:sz w:val="22"/>
          <w:szCs w:val="22"/>
        </w:rPr>
        <w:t>zistený podľa ustanovenia §10 ods.3 písm. a) a b) zákona č. 583/2004</w:t>
      </w:r>
      <w:r w:rsidRPr="00C9693D">
        <w:rPr>
          <w:rFonts w:ascii="Arial" w:hAnsi="Arial" w:cs="Arial"/>
          <w:sz w:val="22"/>
          <w:szCs w:val="22"/>
        </w:rPr>
        <w:t>.</w:t>
      </w:r>
      <w:r w:rsidR="00220932" w:rsidRPr="00C9693D">
        <w:rPr>
          <w:rFonts w:ascii="Arial" w:hAnsi="Arial" w:cs="Arial"/>
          <w:sz w:val="22"/>
          <w:szCs w:val="22"/>
        </w:rPr>
        <w:t xml:space="preserve"> </w:t>
      </w:r>
      <w:r w:rsidRPr="00C9693D">
        <w:rPr>
          <w:rFonts w:ascii="Arial" w:hAnsi="Arial" w:cs="Arial"/>
          <w:sz w:val="22"/>
          <w:szCs w:val="22"/>
        </w:rPr>
        <w:t xml:space="preserve">Po </w:t>
      </w:r>
      <w:r w:rsidR="00FE30FC" w:rsidRPr="00C9693D">
        <w:rPr>
          <w:rFonts w:ascii="Arial" w:hAnsi="Arial" w:cs="Arial"/>
          <w:sz w:val="22"/>
          <w:szCs w:val="22"/>
        </w:rPr>
        <w:t>zapojení finančných operácií t. j. úveru a návratnej finančnej výpomoci a vyčlenení nevyčerpaných prostriedkov a vylúčení z prebytku je upravené hospodárenie obce za rok 202</w:t>
      </w:r>
      <w:r w:rsidR="00EC7C62" w:rsidRPr="00C9693D">
        <w:rPr>
          <w:rFonts w:ascii="Arial" w:hAnsi="Arial" w:cs="Arial"/>
          <w:sz w:val="22"/>
          <w:szCs w:val="22"/>
        </w:rPr>
        <w:t>2</w:t>
      </w:r>
      <w:r w:rsidR="00FE30FC" w:rsidRPr="00C9693D">
        <w:rPr>
          <w:rFonts w:ascii="Arial" w:hAnsi="Arial" w:cs="Arial"/>
          <w:sz w:val="22"/>
          <w:szCs w:val="22"/>
        </w:rPr>
        <w:t xml:space="preserve"> </w:t>
      </w:r>
      <w:r w:rsidRPr="00C9693D">
        <w:rPr>
          <w:rFonts w:ascii="Arial" w:hAnsi="Arial" w:cs="Arial"/>
          <w:sz w:val="22"/>
          <w:szCs w:val="22"/>
        </w:rPr>
        <w:t>na 47 576,34</w:t>
      </w:r>
      <w:r w:rsidR="00FE30FC" w:rsidRPr="00C9693D">
        <w:rPr>
          <w:rFonts w:ascii="Arial" w:hAnsi="Arial" w:cs="Arial"/>
          <w:sz w:val="22"/>
          <w:szCs w:val="22"/>
        </w:rPr>
        <w:t xml:space="preserve"> eur.</w:t>
      </w:r>
    </w:p>
    <w:p w14:paraId="21FB2368" w14:textId="77777777" w:rsidR="003019B9" w:rsidRPr="00CA37F7" w:rsidRDefault="003019B9" w:rsidP="00431F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A10ED0" w:rsidRPr="00CA37F7" w14:paraId="65355B53" w14:textId="77777777" w:rsidTr="00B25AC7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C51" w14:textId="302AB2B0" w:rsidR="00A10ED0" w:rsidRPr="00CA37F7" w:rsidRDefault="00A10ED0" w:rsidP="00A10E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Vylúčenie z prebytku suma 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46F" w14:textId="34C55B50" w:rsidR="00A10ED0" w:rsidRPr="005A5439" w:rsidRDefault="00384F39" w:rsidP="005A5439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1 777,15</w:t>
            </w:r>
            <w:r w:rsidR="00A10ED0" w:rsidRPr="005A54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10ED0" w:rsidRPr="00CA37F7" w14:paraId="6CE14AA1" w14:textId="77777777" w:rsidTr="00B25AC7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79A9" w14:textId="17AF5736" w:rsidR="00A10ED0" w:rsidRPr="00CA37F7" w:rsidRDefault="00A10ED0" w:rsidP="00A10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Nevyčerpané prostriedky </w:t>
            </w:r>
            <w:r w:rsidR="004B2FEA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25AC7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4B2FEA">
              <w:rPr>
                <w:rFonts w:ascii="Calibri" w:hAnsi="Calibri" w:cs="Calibri"/>
                <w:color w:val="000000"/>
                <w:sz w:val="22"/>
                <w:szCs w:val="22"/>
              </w:rPr>
              <w:t>otácia na podporu stravovacích návykov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18E" w14:textId="7BA13117" w:rsidR="00A10ED0" w:rsidRPr="005A5439" w:rsidRDefault="004B2FEA" w:rsidP="005A5439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A5439">
              <w:rPr>
                <w:rFonts w:ascii="Calibri" w:hAnsi="Calibri" w:cs="Calibri"/>
                <w:color w:val="000000"/>
                <w:sz w:val="22"/>
                <w:szCs w:val="22"/>
              </w:rPr>
              <w:t>354,90</w:t>
            </w:r>
            <w:r w:rsidR="00A10ED0" w:rsidRPr="005A54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10ED0" w:rsidRPr="00CA37F7" w14:paraId="0E591D20" w14:textId="77777777" w:rsidTr="00B25AC7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10B" w14:textId="0A256A1A" w:rsidR="00A10ED0" w:rsidRPr="00CA37F7" w:rsidRDefault="00A10ED0" w:rsidP="00A10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Nevyčerpané prostriedk</w:t>
            </w:r>
            <w:r w:rsidR="00B25AC7">
              <w:rPr>
                <w:rFonts w:ascii="Calibri" w:hAnsi="Calibri" w:cs="Calibri"/>
                <w:color w:val="000000"/>
                <w:sz w:val="22"/>
                <w:szCs w:val="22"/>
              </w:rPr>
              <w:t>y – Dotácia Vo</w:t>
            </w:r>
            <w:r w:rsidR="006E7079">
              <w:rPr>
                <w:rFonts w:ascii="Calibri" w:hAnsi="Calibri" w:cs="Calibri"/>
                <w:color w:val="000000"/>
                <w:sz w:val="22"/>
                <w:szCs w:val="22"/>
              </w:rPr>
              <w:t>ľ</w:t>
            </w:r>
            <w:r w:rsidR="00B25AC7"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4E6" w14:textId="69D6EFB1" w:rsidR="00A10ED0" w:rsidRPr="005A5439" w:rsidRDefault="004B2FEA" w:rsidP="005A5439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439">
              <w:rPr>
                <w:rFonts w:ascii="Calibri" w:hAnsi="Calibri" w:cs="Calibri"/>
                <w:color w:val="000000"/>
                <w:sz w:val="22"/>
                <w:szCs w:val="22"/>
              </w:rPr>
              <w:t>674,57</w:t>
            </w:r>
            <w:r w:rsidR="00A10ED0" w:rsidRPr="005A54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4B2FEA" w:rsidRPr="00CA37F7" w14:paraId="02E25513" w14:textId="77777777" w:rsidTr="00B25AC7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5016" w14:textId="5A8435B4" w:rsidR="004B2FEA" w:rsidRDefault="004B2FEA" w:rsidP="00A10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Nevyčerpané prostriedky – Dotácia na deti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predšk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veku 5-ročné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287E" w14:textId="221FE77E" w:rsidR="004B2FEA" w:rsidRPr="005A5439" w:rsidRDefault="004B2FEA" w:rsidP="005A5439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439">
              <w:rPr>
                <w:rFonts w:ascii="Calibri" w:hAnsi="Calibri" w:cs="Calibri"/>
                <w:color w:val="000000"/>
                <w:sz w:val="22"/>
                <w:szCs w:val="22"/>
              </w:rPr>
              <w:t>439,68 €</w:t>
            </w:r>
          </w:p>
        </w:tc>
      </w:tr>
      <w:tr w:rsidR="004B2FEA" w:rsidRPr="00CA37F7" w14:paraId="27B5BAFD" w14:textId="77777777" w:rsidTr="00B25AC7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4BEA" w14:textId="14AE72CC" w:rsidR="004B2FEA" w:rsidRDefault="004B2FEA" w:rsidP="00A10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Nevyčerpané prostriedky – Príspevok na šp</w:t>
            </w:r>
            <w:r w:rsidR="006E7079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cifiká pre deti utečencov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2A26" w14:textId="147CB384" w:rsidR="004B2FEA" w:rsidRPr="005A5439" w:rsidRDefault="004B2FEA" w:rsidP="005A5439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439">
              <w:rPr>
                <w:rFonts w:ascii="Calibri" w:hAnsi="Calibri" w:cs="Calibri"/>
                <w:color w:val="000000"/>
                <w:sz w:val="22"/>
                <w:szCs w:val="22"/>
              </w:rPr>
              <w:t>308,00 €</w:t>
            </w:r>
          </w:p>
        </w:tc>
      </w:tr>
    </w:tbl>
    <w:p w14:paraId="5AE2393F" w14:textId="02796BDA" w:rsidR="00CA37F7" w:rsidRDefault="00CA37F7" w:rsidP="00431F6A">
      <w:pPr>
        <w:jc w:val="both"/>
        <w:rPr>
          <w:rFonts w:ascii="Arial" w:hAnsi="Arial" w:cs="Arial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3019B9" w:rsidRPr="003019B9" w14:paraId="33C6379E" w14:textId="77777777" w:rsidTr="00C85A2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E977D58" w14:textId="799BCD62" w:rsidR="003019B9" w:rsidRPr="003019B9" w:rsidRDefault="003019B9" w:rsidP="00301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019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Finančné účty KZ k 31.12.202</w:t>
            </w:r>
            <w:r w:rsidR="00D564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B08AB5" w14:textId="5E45D437" w:rsidR="003019B9" w:rsidRPr="003019B9" w:rsidRDefault="003019B9" w:rsidP="009C1A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019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     </w:t>
            </w:r>
            <w:r w:rsidR="00EA52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27 011,04</w:t>
            </w:r>
            <w:r w:rsidRPr="003019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€ </w:t>
            </w:r>
          </w:p>
        </w:tc>
      </w:tr>
    </w:tbl>
    <w:p w14:paraId="2A215C0D" w14:textId="77777777" w:rsidR="003019B9" w:rsidRDefault="003019B9" w:rsidP="00431F6A">
      <w:pPr>
        <w:jc w:val="both"/>
        <w:rPr>
          <w:rFonts w:ascii="Arial" w:hAnsi="Arial" w:cs="Arial"/>
          <w:highlight w:val="yellow"/>
        </w:rPr>
      </w:pPr>
    </w:p>
    <w:tbl>
      <w:tblPr>
        <w:tblStyle w:val="Mriekatabuky"/>
        <w:tblW w:w="0" w:type="auto"/>
        <w:tblLook w:val="00A0" w:firstRow="1" w:lastRow="0" w:firstColumn="1" w:lastColumn="0" w:noHBand="0" w:noVBand="0"/>
      </w:tblPr>
      <w:tblGrid>
        <w:gridCol w:w="6799"/>
        <w:gridCol w:w="2263"/>
      </w:tblGrid>
      <w:tr w:rsidR="00C85A20" w:rsidRPr="00737549" w14:paraId="12E048A1" w14:textId="02F522E0" w:rsidTr="00C85A20">
        <w:tc>
          <w:tcPr>
            <w:tcW w:w="6799" w:type="dxa"/>
          </w:tcPr>
          <w:p w14:paraId="1FE798DE" w14:textId="4C127D8E" w:rsidR="00C85A20" w:rsidRPr="00C85A20" w:rsidRDefault="00C85A20" w:rsidP="002F3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Nepovinná tvorba rezervného fondu</w:t>
            </w:r>
          </w:p>
        </w:tc>
        <w:tc>
          <w:tcPr>
            <w:tcW w:w="2263" w:type="dxa"/>
          </w:tcPr>
          <w:p w14:paraId="11479F3B" w14:textId="03BAFE58" w:rsidR="00C85A20" w:rsidRPr="00C85A20" w:rsidRDefault="00C85A20" w:rsidP="00C85A2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47 576,34 €</w:t>
            </w:r>
          </w:p>
        </w:tc>
      </w:tr>
      <w:tr w:rsidR="00C85A20" w:rsidRPr="00737549" w14:paraId="0F333840" w14:textId="03B4423A" w:rsidTr="00C85A20">
        <w:tc>
          <w:tcPr>
            <w:tcW w:w="6799" w:type="dxa"/>
          </w:tcPr>
          <w:p w14:paraId="414F0302" w14:textId="77777777" w:rsidR="00C85A20" w:rsidRPr="00C85A20" w:rsidRDefault="00C85A20" w:rsidP="002F35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55D607F" w14:textId="77777777" w:rsidR="00C85A20" w:rsidRPr="00C85A20" w:rsidRDefault="00C85A20" w:rsidP="002F35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A20" w:rsidRPr="00737549" w14:paraId="482B927C" w14:textId="5A4BAF2B" w:rsidTr="00C85A20">
        <w:tc>
          <w:tcPr>
            <w:tcW w:w="6799" w:type="dxa"/>
          </w:tcPr>
          <w:p w14:paraId="3B019E88" w14:textId="443F7E9C" w:rsidR="00C85A20" w:rsidRPr="00C85A20" w:rsidRDefault="00C85A20" w:rsidP="002F35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>Upravený prebytok bežného a kapitálového rozpočtu</w:t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63" w:type="dxa"/>
          </w:tcPr>
          <w:p w14:paraId="248BE5F4" w14:textId="2B52E4D3" w:rsidR="00C85A20" w:rsidRPr="00C85A20" w:rsidRDefault="00C85A20" w:rsidP="00C85A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24 250,16 €</w:t>
            </w:r>
          </w:p>
        </w:tc>
      </w:tr>
      <w:tr w:rsidR="00C85A20" w:rsidRPr="00737549" w14:paraId="62F32DE0" w14:textId="2601999C" w:rsidTr="00C85A20">
        <w:tc>
          <w:tcPr>
            <w:tcW w:w="6799" w:type="dxa"/>
          </w:tcPr>
          <w:p w14:paraId="4A9F7909" w14:textId="1FB619DC" w:rsidR="00C85A20" w:rsidRPr="00C85A20" w:rsidRDefault="00C85A20" w:rsidP="002F35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>Rozdiel finančných operácii</w:t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A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263" w:type="dxa"/>
          </w:tcPr>
          <w:p w14:paraId="266EB297" w14:textId="6E2D2527" w:rsidR="00C85A20" w:rsidRPr="00C85A20" w:rsidRDefault="00C85A20" w:rsidP="00C85A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23 326,18 €</w:t>
            </w:r>
          </w:p>
        </w:tc>
      </w:tr>
    </w:tbl>
    <w:p w14:paraId="708AFBAE" w14:textId="77777777" w:rsidR="00F622FB" w:rsidRDefault="00F622FB" w:rsidP="00431F6A">
      <w:pPr>
        <w:jc w:val="both"/>
        <w:rPr>
          <w:rFonts w:ascii="Arial" w:hAnsi="Arial" w:cs="Arial"/>
        </w:rPr>
      </w:pPr>
    </w:p>
    <w:p w14:paraId="3B5BA295" w14:textId="4579002D" w:rsidR="003019B9" w:rsidRDefault="003019B9" w:rsidP="00431F6A">
      <w:pPr>
        <w:jc w:val="both"/>
        <w:rPr>
          <w:rFonts w:ascii="Arial" w:hAnsi="Arial" w:cs="Arial"/>
        </w:rPr>
      </w:pPr>
    </w:p>
    <w:p w14:paraId="3D355B8E" w14:textId="77777777" w:rsidR="00C85A20" w:rsidRDefault="00C85A20" w:rsidP="00431F6A">
      <w:pPr>
        <w:jc w:val="both"/>
        <w:rPr>
          <w:rFonts w:ascii="Arial" w:hAnsi="Arial" w:cs="Arial"/>
        </w:rPr>
      </w:pPr>
    </w:p>
    <w:p w14:paraId="5C9138E5" w14:textId="77777777" w:rsidR="00C85A20" w:rsidRDefault="00C85A20" w:rsidP="00431F6A">
      <w:pPr>
        <w:jc w:val="both"/>
        <w:rPr>
          <w:rFonts w:ascii="Arial" w:hAnsi="Arial" w:cs="Arial"/>
        </w:rPr>
      </w:pPr>
    </w:p>
    <w:p w14:paraId="2776E103" w14:textId="77777777" w:rsidR="00C85A20" w:rsidRDefault="00C85A20" w:rsidP="00431F6A">
      <w:pPr>
        <w:jc w:val="both"/>
        <w:rPr>
          <w:rFonts w:ascii="Arial" w:hAnsi="Arial" w:cs="Arial"/>
        </w:rPr>
      </w:pPr>
    </w:p>
    <w:p w14:paraId="04E0E23E" w14:textId="77777777" w:rsidR="00C85A20" w:rsidRDefault="00C85A20" w:rsidP="00431F6A">
      <w:pPr>
        <w:jc w:val="both"/>
        <w:rPr>
          <w:rFonts w:ascii="Arial" w:hAnsi="Arial" w:cs="Arial"/>
        </w:rPr>
      </w:pPr>
    </w:p>
    <w:p w14:paraId="4AC5129C" w14:textId="77777777" w:rsidR="00C85A20" w:rsidRDefault="00C85A20" w:rsidP="00431F6A">
      <w:pPr>
        <w:jc w:val="both"/>
        <w:rPr>
          <w:rFonts w:ascii="Arial" w:hAnsi="Arial" w:cs="Arial"/>
        </w:rPr>
      </w:pPr>
    </w:p>
    <w:p w14:paraId="31F82957" w14:textId="77777777" w:rsidR="00C85A20" w:rsidRDefault="00C85A20" w:rsidP="00431F6A">
      <w:pPr>
        <w:jc w:val="both"/>
        <w:rPr>
          <w:rFonts w:ascii="Arial" w:hAnsi="Arial" w:cs="Arial"/>
        </w:rPr>
      </w:pPr>
    </w:p>
    <w:p w14:paraId="189654F3" w14:textId="77777777" w:rsidR="00431F6A" w:rsidRPr="001D5D36" w:rsidRDefault="00431F6A" w:rsidP="00431F6A">
      <w:pPr>
        <w:jc w:val="both"/>
        <w:rPr>
          <w:rFonts w:ascii="Arial" w:hAnsi="Arial" w:cs="Arial"/>
          <w:b/>
        </w:rPr>
      </w:pPr>
      <w:r w:rsidRPr="001D5D36">
        <w:rPr>
          <w:rFonts w:ascii="Arial" w:hAnsi="Arial" w:cs="Arial"/>
          <w:b/>
        </w:rPr>
        <w:lastRenderedPageBreak/>
        <w:t>2. Tvorba a použitie prostriedkov peňažných fondov</w:t>
      </w:r>
    </w:p>
    <w:p w14:paraId="5A45B023" w14:textId="77777777" w:rsidR="00431F6A" w:rsidRPr="001D5D36" w:rsidRDefault="00431F6A" w:rsidP="00431F6A">
      <w:pPr>
        <w:jc w:val="both"/>
        <w:rPr>
          <w:rFonts w:ascii="Arial" w:hAnsi="Arial" w:cs="Arial"/>
        </w:rPr>
      </w:pPr>
    </w:p>
    <w:p w14:paraId="3E8321F4" w14:textId="77777777" w:rsidR="00431F6A" w:rsidRPr="001D5D36" w:rsidRDefault="00431F6A" w:rsidP="00431F6A">
      <w:pPr>
        <w:jc w:val="both"/>
        <w:rPr>
          <w:rFonts w:ascii="Arial" w:hAnsi="Arial" w:cs="Arial"/>
          <w:b/>
        </w:rPr>
      </w:pPr>
      <w:r w:rsidRPr="001D5D36">
        <w:rPr>
          <w:rFonts w:ascii="Arial" w:hAnsi="Arial" w:cs="Arial"/>
          <w:b/>
        </w:rPr>
        <w:t xml:space="preserve">2.1 Rezervný fond </w:t>
      </w:r>
    </w:p>
    <w:p w14:paraId="47BA756B" w14:textId="538237E0" w:rsidR="00431F6A" w:rsidRPr="001D5D36" w:rsidRDefault="00431F6A" w:rsidP="00431F6A">
      <w:pPr>
        <w:jc w:val="both"/>
        <w:rPr>
          <w:rFonts w:ascii="Arial" w:hAnsi="Arial" w:cs="Arial"/>
          <w:sz w:val="22"/>
          <w:szCs w:val="22"/>
        </w:rPr>
      </w:pPr>
      <w:r w:rsidRPr="001D5D36">
        <w:rPr>
          <w:rFonts w:ascii="Arial" w:hAnsi="Arial" w:cs="Arial"/>
          <w:sz w:val="22"/>
          <w:szCs w:val="22"/>
        </w:rPr>
        <w:t>Obec vytvára rezervný fond v</w:t>
      </w:r>
      <w:r w:rsidR="001D5D36">
        <w:rPr>
          <w:rFonts w:ascii="Arial" w:hAnsi="Arial" w:cs="Arial"/>
          <w:sz w:val="22"/>
          <w:szCs w:val="22"/>
        </w:rPr>
        <w:t> </w:t>
      </w:r>
      <w:r w:rsidRPr="001D5D36">
        <w:rPr>
          <w:rFonts w:ascii="Arial" w:hAnsi="Arial" w:cs="Arial"/>
          <w:sz w:val="22"/>
          <w:szCs w:val="22"/>
        </w:rPr>
        <w:t>zmysle</w:t>
      </w:r>
      <w:r w:rsidR="001D5D36">
        <w:rPr>
          <w:rFonts w:ascii="Arial" w:hAnsi="Arial" w:cs="Arial"/>
          <w:sz w:val="22"/>
          <w:szCs w:val="22"/>
        </w:rPr>
        <w:t xml:space="preserve"> ustanovenia §15</w:t>
      </w:r>
      <w:r w:rsidRPr="001D5D36">
        <w:rPr>
          <w:rFonts w:ascii="Arial" w:hAnsi="Arial" w:cs="Arial"/>
          <w:sz w:val="22"/>
          <w:szCs w:val="22"/>
        </w:rPr>
        <w:t xml:space="preserve"> zákona č. 583/2004 </w:t>
      </w:r>
      <w:r w:rsidR="001D5D36">
        <w:rPr>
          <w:rFonts w:ascii="Arial" w:hAnsi="Arial" w:cs="Arial"/>
          <w:sz w:val="22"/>
          <w:szCs w:val="22"/>
        </w:rPr>
        <w:t>v znení neskorších predpisov</w:t>
      </w:r>
      <w:r w:rsidRPr="001D5D36">
        <w:rPr>
          <w:rFonts w:ascii="Arial" w:hAnsi="Arial" w:cs="Arial"/>
          <w:sz w:val="22"/>
          <w:szCs w:val="22"/>
        </w:rPr>
        <w:t xml:space="preserve">. Rezervný fond sa </w:t>
      </w:r>
      <w:r w:rsidR="00796DE3" w:rsidRPr="001D5D36">
        <w:rPr>
          <w:rFonts w:ascii="Arial" w:hAnsi="Arial" w:cs="Arial"/>
          <w:sz w:val="22"/>
          <w:szCs w:val="22"/>
        </w:rPr>
        <w:t>ne</w:t>
      </w:r>
      <w:r w:rsidRPr="001D5D36">
        <w:rPr>
          <w:rFonts w:ascii="Arial" w:hAnsi="Arial" w:cs="Arial"/>
          <w:sz w:val="22"/>
          <w:szCs w:val="22"/>
        </w:rPr>
        <w:t xml:space="preserve">vedie na samostatnom bankovom účte. O použití rezervného fondu rozhoduje obecné zastupiteľstvo. </w:t>
      </w:r>
    </w:p>
    <w:p w14:paraId="5737534D" w14:textId="77777777" w:rsidR="00BC2AD7" w:rsidRPr="002A03B4" w:rsidRDefault="00BC2AD7" w:rsidP="00431F6A">
      <w:pPr>
        <w:jc w:val="both"/>
        <w:rPr>
          <w:rFonts w:ascii="Arial" w:hAnsi="Arial" w:cs="Arial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31F6A" w:rsidRPr="002A03B4" w14:paraId="34E1C1C0" w14:textId="77777777" w:rsidTr="00D42C1F">
        <w:tc>
          <w:tcPr>
            <w:tcW w:w="7650" w:type="dxa"/>
          </w:tcPr>
          <w:p w14:paraId="00838B1E" w14:textId="77777777" w:rsidR="00431F6A" w:rsidRPr="00D42C1F" w:rsidRDefault="00431F6A" w:rsidP="001C4F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C1F">
              <w:rPr>
                <w:rFonts w:ascii="Arial" w:hAnsi="Arial" w:cs="Arial"/>
                <w:b/>
                <w:sz w:val="22"/>
                <w:szCs w:val="22"/>
              </w:rPr>
              <w:t>Rezervný fond</w:t>
            </w:r>
          </w:p>
        </w:tc>
        <w:tc>
          <w:tcPr>
            <w:tcW w:w="1412" w:type="dxa"/>
          </w:tcPr>
          <w:p w14:paraId="517C9EB7" w14:textId="77777777" w:rsidR="00431F6A" w:rsidRPr="00D42C1F" w:rsidRDefault="00431F6A" w:rsidP="001D5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C1F">
              <w:rPr>
                <w:rFonts w:ascii="Arial" w:hAnsi="Arial" w:cs="Arial"/>
                <w:b/>
                <w:sz w:val="22"/>
                <w:szCs w:val="22"/>
              </w:rPr>
              <w:t>Suma v €</w:t>
            </w:r>
          </w:p>
        </w:tc>
      </w:tr>
      <w:tr w:rsidR="00431F6A" w:rsidRPr="005A5439" w14:paraId="24228C77" w14:textId="77777777" w:rsidTr="005A5439">
        <w:tc>
          <w:tcPr>
            <w:tcW w:w="7650" w:type="dxa"/>
          </w:tcPr>
          <w:p w14:paraId="53D2BDF0" w14:textId="42BD542D" w:rsidR="00431F6A" w:rsidRPr="005A5439" w:rsidRDefault="00431F6A" w:rsidP="005A543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39">
              <w:rPr>
                <w:rFonts w:ascii="Arial" w:hAnsi="Arial" w:cs="Arial"/>
                <w:sz w:val="22"/>
                <w:szCs w:val="22"/>
              </w:rPr>
              <w:t>Z</w:t>
            </w:r>
            <w:r w:rsidR="00303125" w:rsidRPr="005A5439">
              <w:rPr>
                <w:rFonts w:ascii="Arial" w:hAnsi="Arial" w:cs="Arial"/>
                <w:sz w:val="22"/>
                <w:szCs w:val="22"/>
              </w:rPr>
              <w:t>S k 1.1.20</w:t>
            </w:r>
            <w:r w:rsidR="0099061E" w:rsidRPr="005A5439">
              <w:rPr>
                <w:rFonts w:ascii="Arial" w:hAnsi="Arial" w:cs="Arial"/>
                <w:sz w:val="22"/>
                <w:szCs w:val="22"/>
              </w:rPr>
              <w:t>2</w:t>
            </w:r>
            <w:r w:rsidR="00070821" w:rsidRPr="005A54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56CD7C33" w14:textId="1B518D2E" w:rsidR="00431F6A" w:rsidRPr="005A5439" w:rsidRDefault="00951D89" w:rsidP="005A5439">
            <w:pPr>
              <w:shd w:val="clear" w:color="auto" w:fill="FFFFFF" w:themeFill="background1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5A5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6 095,39 €</w:t>
            </w:r>
          </w:p>
        </w:tc>
      </w:tr>
      <w:tr w:rsidR="00431F6A" w:rsidRPr="005A5439" w14:paraId="0A8AA5C7" w14:textId="77777777" w:rsidTr="005A5439">
        <w:trPr>
          <w:trHeight w:val="292"/>
        </w:trPr>
        <w:tc>
          <w:tcPr>
            <w:tcW w:w="7650" w:type="dxa"/>
          </w:tcPr>
          <w:p w14:paraId="5C738633" w14:textId="18E17FF3" w:rsidR="00431F6A" w:rsidRPr="005A5439" w:rsidRDefault="00431F6A" w:rsidP="005A543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39">
              <w:rPr>
                <w:rFonts w:ascii="Arial" w:hAnsi="Arial" w:cs="Arial"/>
                <w:sz w:val="22"/>
                <w:szCs w:val="22"/>
              </w:rPr>
              <w:t xml:space="preserve">Prírastky - z prebytku hospodárenia </w:t>
            </w:r>
            <w:r w:rsidR="00303125" w:rsidRPr="005A5439">
              <w:rPr>
                <w:rFonts w:ascii="Arial" w:hAnsi="Arial" w:cs="Arial"/>
                <w:sz w:val="22"/>
                <w:szCs w:val="22"/>
              </w:rPr>
              <w:t>za uplynulý rozpočtový rok  20</w:t>
            </w:r>
            <w:r w:rsidR="004379BA" w:rsidRPr="005A5439">
              <w:rPr>
                <w:rFonts w:ascii="Arial" w:hAnsi="Arial" w:cs="Arial"/>
                <w:sz w:val="22"/>
                <w:szCs w:val="22"/>
              </w:rPr>
              <w:t>2</w:t>
            </w:r>
            <w:r w:rsidR="00E45D77" w:rsidRPr="005A54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56C6251D" w14:textId="317E7A97" w:rsidR="00431F6A" w:rsidRPr="005A5439" w:rsidRDefault="004224F5" w:rsidP="005A5439">
            <w:pPr>
              <w:shd w:val="clear" w:color="auto" w:fill="FFFFFF" w:themeFill="background1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5A5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0,00 €</w:t>
            </w:r>
          </w:p>
        </w:tc>
      </w:tr>
      <w:tr w:rsidR="00431F6A" w:rsidRPr="005A5439" w14:paraId="72A3F76C" w14:textId="77777777" w:rsidTr="005A5439">
        <w:trPr>
          <w:trHeight w:val="268"/>
        </w:trPr>
        <w:tc>
          <w:tcPr>
            <w:tcW w:w="7650" w:type="dxa"/>
          </w:tcPr>
          <w:p w14:paraId="67B811F5" w14:textId="428D1ABD" w:rsidR="00431F6A" w:rsidRPr="005A5439" w:rsidRDefault="00431F6A" w:rsidP="005A543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39">
              <w:rPr>
                <w:rFonts w:ascii="Arial" w:hAnsi="Arial" w:cs="Arial"/>
                <w:sz w:val="22"/>
                <w:szCs w:val="22"/>
              </w:rPr>
              <w:t>Úbytky -  použitie rezervného fondu</w:t>
            </w:r>
            <w:r w:rsidR="00D42C1F" w:rsidRPr="005A5439">
              <w:rPr>
                <w:rFonts w:ascii="Arial" w:hAnsi="Arial" w:cs="Arial"/>
                <w:sz w:val="22"/>
                <w:szCs w:val="22"/>
              </w:rPr>
              <w:t xml:space="preserve"> v zmysle schváleného rozpočtu</w:t>
            </w:r>
          </w:p>
        </w:tc>
        <w:tc>
          <w:tcPr>
            <w:tcW w:w="1412" w:type="dxa"/>
            <w:shd w:val="clear" w:color="auto" w:fill="auto"/>
          </w:tcPr>
          <w:p w14:paraId="5FF91B94" w14:textId="00C77D5D" w:rsidR="00431F6A" w:rsidRPr="005A5439" w:rsidRDefault="005A5439" w:rsidP="005A5439">
            <w:pPr>
              <w:shd w:val="clear" w:color="auto" w:fill="FFFFFF" w:themeFill="background1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5A5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0,00 €</w:t>
            </w:r>
          </w:p>
        </w:tc>
      </w:tr>
      <w:tr w:rsidR="00431F6A" w:rsidRPr="00D42C1F" w14:paraId="7982FE96" w14:textId="77777777" w:rsidTr="005A5439">
        <w:tc>
          <w:tcPr>
            <w:tcW w:w="7650" w:type="dxa"/>
          </w:tcPr>
          <w:p w14:paraId="5DEC7970" w14:textId="3084B09B" w:rsidR="00431F6A" w:rsidRPr="005A5439" w:rsidRDefault="00303125" w:rsidP="005A543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5439">
              <w:rPr>
                <w:rFonts w:ascii="Arial" w:hAnsi="Arial" w:cs="Arial"/>
                <w:b/>
                <w:sz w:val="22"/>
                <w:szCs w:val="22"/>
              </w:rPr>
              <w:t>KS k 31.12.20</w:t>
            </w:r>
            <w:r w:rsidR="0095016E" w:rsidRPr="005A543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0821" w:rsidRPr="005A543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53FBAF5A" w14:textId="4387E36D" w:rsidR="00431F6A" w:rsidRPr="00E80556" w:rsidRDefault="005A5439" w:rsidP="005A543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439">
              <w:rPr>
                <w:rFonts w:ascii="Arial" w:hAnsi="Arial" w:cs="Arial"/>
                <w:b/>
                <w:bCs/>
                <w:sz w:val="22"/>
                <w:szCs w:val="22"/>
              </w:rPr>
              <w:t>6 095,39 €</w:t>
            </w:r>
          </w:p>
        </w:tc>
      </w:tr>
    </w:tbl>
    <w:p w14:paraId="07F00066" w14:textId="77777777" w:rsidR="00636A86" w:rsidRDefault="00636A86" w:rsidP="005A5439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1D4BF963" w14:textId="77777777" w:rsidR="0005568D" w:rsidRDefault="0005568D" w:rsidP="00431F6A">
      <w:pPr>
        <w:jc w:val="both"/>
        <w:rPr>
          <w:rFonts w:ascii="Arial" w:hAnsi="Arial" w:cs="Arial"/>
          <w:b/>
        </w:rPr>
      </w:pPr>
    </w:p>
    <w:p w14:paraId="06AB0483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14:paraId="69D8DC3F" w14:textId="1BFD65A7" w:rsidR="00431F6A" w:rsidRDefault="00D42C1F" w:rsidP="00431F6A">
      <w:pPr>
        <w:jc w:val="both"/>
        <w:rPr>
          <w:rFonts w:ascii="Arial" w:hAnsi="Arial" w:cs="Arial"/>
          <w:sz w:val="22"/>
          <w:szCs w:val="22"/>
        </w:rPr>
      </w:pPr>
      <w:r w:rsidRPr="00D42C1F">
        <w:rPr>
          <w:rFonts w:ascii="Arial" w:hAnsi="Arial" w:cs="Arial"/>
          <w:sz w:val="22"/>
          <w:szCs w:val="22"/>
        </w:rPr>
        <w:t xml:space="preserve">Obec vytvára sociálny fond v zmysle zákona č. 152/1994 </w:t>
      </w:r>
      <w:proofErr w:type="spellStart"/>
      <w:r w:rsidRPr="00D42C1F">
        <w:rPr>
          <w:rFonts w:ascii="Arial" w:hAnsi="Arial" w:cs="Arial"/>
          <w:sz w:val="22"/>
          <w:szCs w:val="22"/>
        </w:rPr>
        <w:t>Z.z</w:t>
      </w:r>
      <w:proofErr w:type="spellEnd"/>
      <w:r w:rsidRPr="00D42C1F">
        <w:rPr>
          <w:rFonts w:ascii="Arial" w:hAnsi="Arial" w:cs="Arial"/>
          <w:sz w:val="22"/>
          <w:szCs w:val="22"/>
        </w:rPr>
        <w:t xml:space="preserve">. v znení </w:t>
      </w:r>
      <w:proofErr w:type="spellStart"/>
      <w:r w:rsidRPr="00D42C1F">
        <w:rPr>
          <w:rFonts w:ascii="Arial" w:hAnsi="Arial" w:cs="Arial"/>
          <w:sz w:val="22"/>
          <w:szCs w:val="22"/>
        </w:rPr>
        <w:t>nesk</w:t>
      </w:r>
      <w:proofErr w:type="spellEnd"/>
      <w:r w:rsidRPr="00D42C1F">
        <w:rPr>
          <w:rFonts w:ascii="Arial" w:hAnsi="Arial" w:cs="Arial"/>
          <w:sz w:val="22"/>
          <w:szCs w:val="22"/>
        </w:rPr>
        <w:t>.</w:t>
      </w:r>
      <w:r w:rsidR="00070821">
        <w:rPr>
          <w:rFonts w:ascii="Arial" w:hAnsi="Arial" w:cs="Arial"/>
          <w:sz w:val="22"/>
          <w:szCs w:val="22"/>
        </w:rPr>
        <w:t xml:space="preserve"> </w:t>
      </w:r>
      <w:r w:rsidRPr="00D42C1F">
        <w:rPr>
          <w:rFonts w:ascii="Arial" w:hAnsi="Arial" w:cs="Arial"/>
          <w:sz w:val="22"/>
          <w:szCs w:val="22"/>
        </w:rPr>
        <w:t xml:space="preserve">predpisov. </w:t>
      </w:r>
      <w:r w:rsidR="00431F6A" w:rsidRPr="00D42C1F">
        <w:rPr>
          <w:rFonts w:ascii="Arial" w:hAnsi="Arial" w:cs="Arial"/>
          <w:sz w:val="22"/>
          <w:szCs w:val="22"/>
        </w:rPr>
        <w:t>Tvorbu a použitie sociálneho fondu upravuje kolektívna zmluva.</w:t>
      </w:r>
    </w:p>
    <w:p w14:paraId="067B70E6" w14:textId="77777777" w:rsidR="00D42C1F" w:rsidRPr="00D42C1F" w:rsidRDefault="00D42C1F" w:rsidP="00431F6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31F6A" w:rsidRPr="007407D8" w14:paraId="15D1A4D8" w14:textId="77777777" w:rsidTr="00D42C1F">
        <w:tc>
          <w:tcPr>
            <w:tcW w:w="7650" w:type="dxa"/>
          </w:tcPr>
          <w:p w14:paraId="3F8641BE" w14:textId="77777777" w:rsidR="00431F6A" w:rsidRPr="00D42C1F" w:rsidRDefault="00431F6A" w:rsidP="00BC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C1F">
              <w:rPr>
                <w:rFonts w:ascii="Arial" w:hAnsi="Arial" w:cs="Arial"/>
                <w:b/>
                <w:sz w:val="22"/>
                <w:szCs w:val="22"/>
              </w:rPr>
              <w:t>Sociálny fond</w:t>
            </w:r>
          </w:p>
        </w:tc>
        <w:tc>
          <w:tcPr>
            <w:tcW w:w="1412" w:type="dxa"/>
          </w:tcPr>
          <w:p w14:paraId="1C94DC3C" w14:textId="77777777" w:rsidR="00431F6A" w:rsidRPr="00D42C1F" w:rsidRDefault="00431F6A" w:rsidP="00BC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C1F">
              <w:rPr>
                <w:rFonts w:ascii="Arial" w:hAnsi="Arial" w:cs="Arial"/>
                <w:b/>
                <w:sz w:val="22"/>
                <w:szCs w:val="22"/>
              </w:rPr>
              <w:t>Suma v €</w:t>
            </w:r>
          </w:p>
        </w:tc>
      </w:tr>
      <w:tr w:rsidR="00431F6A" w:rsidRPr="007407D8" w14:paraId="3BF1A273" w14:textId="77777777" w:rsidTr="003352B8">
        <w:tc>
          <w:tcPr>
            <w:tcW w:w="7650" w:type="dxa"/>
          </w:tcPr>
          <w:p w14:paraId="26ADAB0B" w14:textId="7E1E2B9D" w:rsidR="00431F6A" w:rsidRPr="00D42C1F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C1F">
              <w:rPr>
                <w:rFonts w:ascii="Arial" w:hAnsi="Arial" w:cs="Arial"/>
                <w:sz w:val="22"/>
                <w:szCs w:val="22"/>
              </w:rPr>
              <w:t>ZS k </w:t>
            </w:r>
            <w:r w:rsidR="00073450" w:rsidRPr="00D42C1F">
              <w:rPr>
                <w:rFonts w:ascii="Arial" w:hAnsi="Arial" w:cs="Arial"/>
                <w:sz w:val="22"/>
                <w:szCs w:val="22"/>
              </w:rPr>
              <w:t>01.01.20</w:t>
            </w:r>
            <w:r w:rsidR="002A03B4" w:rsidRPr="00D42C1F">
              <w:rPr>
                <w:rFonts w:ascii="Arial" w:hAnsi="Arial" w:cs="Arial"/>
                <w:sz w:val="22"/>
                <w:szCs w:val="22"/>
              </w:rPr>
              <w:t>2</w:t>
            </w:r>
            <w:r w:rsidR="000708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6F877DCA" w14:textId="6415CDF2" w:rsidR="00431F6A" w:rsidRPr="00D42C1F" w:rsidRDefault="003352B8" w:rsidP="0007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3 017,51</w:t>
            </w:r>
          </w:p>
        </w:tc>
      </w:tr>
      <w:tr w:rsidR="00431F6A" w:rsidRPr="007407D8" w14:paraId="17E87D93" w14:textId="77777777" w:rsidTr="003352B8">
        <w:tc>
          <w:tcPr>
            <w:tcW w:w="7650" w:type="dxa"/>
          </w:tcPr>
          <w:p w14:paraId="3FF1D731" w14:textId="77777777" w:rsidR="00431F6A" w:rsidRPr="00D42C1F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C1F">
              <w:rPr>
                <w:rFonts w:ascii="Arial" w:hAnsi="Arial" w:cs="Arial"/>
                <w:sz w:val="22"/>
                <w:szCs w:val="22"/>
              </w:rPr>
              <w:t>Prírastky – povinný prídel</w:t>
            </w:r>
          </w:p>
        </w:tc>
        <w:tc>
          <w:tcPr>
            <w:tcW w:w="1412" w:type="dxa"/>
            <w:shd w:val="clear" w:color="auto" w:fill="auto"/>
          </w:tcPr>
          <w:p w14:paraId="3BD93C3B" w14:textId="1E1055F2" w:rsidR="00431F6A" w:rsidRPr="00D42C1F" w:rsidRDefault="003352B8" w:rsidP="0007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1 363,51</w:t>
            </w:r>
          </w:p>
        </w:tc>
      </w:tr>
      <w:tr w:rsidR="00431F6A" w:rsidRPr="007407D8" w14:paraId="05799EC8" w14:textId="77777777" w:rsidTr="003352B8">
        <w:tc>
          <w:tcPr>
            <w:tcW w:w="7650" w:type="dxa"/>
          </w:tcPr>
          <w:p w14:paraId="4D263795" w14:textId="77777777" w:rsidR="00431F6A" w:rsidRPr="00D42C1F" w:rsidRDefault="00431F6A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C1F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412" w:type="dxa"/>
            <w:shd w:val="clear" w:color="auto" w:fill="auto"/>
          </w:tcPr>
          <w:p w14:paraId="4E2F3E66" w14:textId="3075A6EA" w:rsidR="00431F6A" w:rsidRPr="00D42C1F" w:rsidRDefault="003352B8" w:rsidP="0007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632,13</w:t>
            </w:r>
          </w:p>
        </w:tc>
      </w:tr>
      <w:tr w:rsidR="00431F6A" w:rsidRPr="007407D8" w14:paraId="310124B3" w14:textId="77777777" w:rsidTr="003352B8">
        <w:tc>
          <w:tcPr>
            <w:tcW w:w="7650" w:type="dxa"/>
          </w:tcPr>
          <w:p w14:paraId="25CD1C53" w14:textId="4221B75C" w:rsidR="00431F6A" w:rsidRPr="00D42C1F" w:rsidRDefault="00073450" w:rsidP="001C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C1F">
              <w:rPr>
                <w:rFonts w:ascii="Arial" w:hAnsi="Arial" w:cs="Arial"/>
                <w:sz w:val="22"/>
                <w:szCs w:val="22"/>
              </w:rPr>
              <w:t>KS k 31.12.20</w:t>
            </w:r>
            <w:r w:rsidR="002A03B4" w:rsidRPr="00D42C1F">
              <w:rPr>
                <w:rFonts w:ascii="Arial" w:hAnsi="Arial" w:cs="Arial"/>
                <w:sz w:val="22"/>
                <w:szCs w:val="22"/>
              </w:rPr>
              <w:t>2</w:t>
            </w:r>
            <w:r w:rsidR="000708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8C4626F" w14:textId="7A8B632E" w:rsidR="00431F6A" w:rsidRPr="00D42C1F" w:rsidRDefault="003352B8" w:rsidP="0007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3 748,89</w:t>
            </w:r>
          </w:p>
        </w:tc>
      </w:tr>
    </w:tbl>
    <w:p w14:paraId="5E357F0F" w14:textId="77777777" w:rsidR="00C86F14" w:rsidRDefault="00C86F14" w:rsidP="001D5D36">
      <w:pPr>
        <w:jc w:val="both"/>
        <w:rPr>
          <w:rFonts w:ascii="Arial" w:hAnsi="Arial" w:cs="Arial"/>
          <w:b/>
        </w:rPr>
      </w:pPr>
    </w:p>
    <w:p w14:paraId="5108AF8A" w14:textId="18C1F5D7" w:rsidR="001D5D36" w:rsidRPr="007407D8" w:rsidRDefault="00C86F14" w:rsidP="001D5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D5D36" w:rsidRPr="007407D8">
        <w:rPr>
          <w:rFonts w:ascii="Arial" w:hAnsi="Arial" w:cs="Arial"/>
          <w:b/>
        </w:rPr>
        <w:t xml:space="preserve"> Účtovný výsledok hospodárenia z výkazu ziskov a strát</w:t>
      </w:r>
    </w:p>
    <w:p w14:paraId="55432310" w14:textId="77777777" w:rsidR="001D5D36" w:rsidRPr="007407D8" w:rsidRDefault="001D5D36" w:rsidP="001D5D36">
      <w:pPr>
        <w:jc w:val="both"/>
        <w:rPr>
          <w:rFonts w:ascii="Arial" w:hAnsi="Arial" w:cs="Arial"/>
        </w:rPr>
      </w:pPr>
    </w:p>
    <w:p w14:paraId="0BA5062A" w14:textId="5722CA05" w:rsidR="001D5D36" w:rsidRDefault="001D5D36" w:rsidP="001D5D36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</w:t>
      </w:r>
      <w:r>
        <w:rPr>
          <w:rFonts w:ascii="Arial" w:hAnsi="Arial" w:cs="Arial"/>
        </w:rPr>
        <w:t>kaze ziskov a strát k 31.12.202</w:t>
      </w:r>
      <w:r w:rsidR="001927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je hospodársky výsledok uvedený v riadku č. 138.</w:t>
      </w:r>
    </w:p>
    <w:p w14:paraId="05AE52BC" w14:textId="77777777" w:rsidR="00C86F14" w:rsidRPr="007407D8" w:rsidRDefault="00C86F14" w:rsidP="001D5D36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3"/>
        <w:gridCol w:w="4602"/>
      </w:tblGrid>
      <w:tr w:rsidR="001D5D36" w:rsidRPr="007407D8" w14:paraId="3B725ED6" w14:textId="77777777" w:rsidTr="00D21B0C">
        <w:tc>
          <w:tcPr>
            <w:tcW w:w="4606" w:type="dxa"/>
          </w:tcPr>
          <w:p w14:paraId="54EA3B92" w14:textId="622F4F76" w:rsidR="001D5D36" w:rsidRPr="00C86F14" w:rsidRDefault="00C86F14" w:rsidP="008E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Ú</w:t>
            </w:r>
            <w:r w:rsidR="001D5D36" w:rsidRPr="00C86F14">
              <w:rPr>
                <w:rFonts w:ascii="Arial" w:hAnsi="Arial" w:cs="Arial"/>
                <w:sz w:val="22"/>
                <w:szCs w:val="22"/>
              </w:rPr>
              <w:t>čtovná trieda 5 - náklady</w:t>
            </w:r>
          </w:p>
        </w:tc>
        <w:tc>
          <w:tcPr>
            <w:tcW w:w="4606" w:type="dxa"/>
            <w:shd w:val="clear" w:color="auto" w:fill="FFFFFF" w:themeFill="background1"/>
          </w:tcPr>
          <w:p w14:paraId="38FC205D" w14:textId="29BD6E9B" w:rsidR="001D5D36" w:rsidRPr="00C86F14" w:rsidRDefault="00D21B0C" w:rsidP="00F3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421 771,12</w:t>
            </w:r>
          </w:p>
        </w:tc>
      </w:tr>
      <w:tr w:rsidR="001D5D36" w:rsidRPr="007407D8" w14:paraId="15E12E88" w14:textId="77777777" w:rsidTr="00DB2E3A">
        <w:tc>
          <w:tcPr>
            <w:tcW w:w="4606" w:type="dxa"/>
          </w:tcPr>
          <w:p w14:paraId="2DAD036C" w14:textId="77777777" w:rsidR="001D5D36" w:rsidRPr="00C86F14" w:rsidRDefault="001D5D36" w:rsidP="008E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Účtovná trieda 6 - výnosy</w:t>
            </w:r>
          </w:p>
        </w:tc>
        <w:tc>
          <w:tcPr>
            <w:tcW w:w="4606" w:type="dxa"/>
            <w:shd w:val="clear" w:color="auto" w:fill="FFFFFF" w:themeFill="background1"/>
          </w:tcPr>
          <w:p w14:paraId="61690B3E" w14:textId="26BF1505" w:rsidR="001D5D36" w:rsidRPr="00C86F14" w:rsidRDefault="00DB2E3A" w:rsidP="00F3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</w:t>
            </w:r>
            <w:r w:rsidR="00C824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388,21</w:t>
            </w:r>
          </w:p>
        </w:tc>
      </w:tr>
      <w:tr w:rsidR="001D5D36" w:rsidRPr="007407D8" w14:paraId="144542C8" w14:textId="77777777" w:rsidTr="00DB2E3A">
        <w:tc>
          <w:tcPr>
            <w:tcW w:w="4606" w:type="dxa"/>
          </w:tcPr>
          <w:p w14:paraId="7AC2C52F" w14:textId="77777777" w:rsidR="001D5D36" w:rsidRPr="00C86F14" w:rsidRDefault="001D5D36" w:rsidP="008E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Účtovný hospodársky výsledok</w:t>
            </w:r>
          </w:p>
        </w:tc>
        <w:tc>
          <w:tcPr>
            <w:tcW w:w="4606" w:type="dxa"/>
            <w:shd w:val="clear" w:color="auto" w:fill="FFFFFF" w:themeFill="background1"/>
          </w:tcPr>
          <w:p w14:paraId="1D139B9B" w14:textId="090C3477" w:rsidR="001D5D36" w:rsidRPr="00C86F14" w:rsidRDefault="00DB2E3A" w:rsidP="00F35D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29 617,09</w:t>
            </w:r>
          </w:p>
        </w:tc>
      </w:tr>
    </w:tbl>
    <w:p w14:paraId="13E9C1D8" w14:textId="77777777" w:rsidR="00431F6A" w:rsidRDefault="00431F6A" w:rsidP="00431F6A">
      <w:pPr>
        <w:jc w:val="both"/>
        <w:rPr>
          <w:rFonts w:ascii="Arial" w:hAnsi="Arial" w:cs="Arial"/>
          <w:b/>
        </w:rPr>
      </w:pPr>
    </w:p>
    <w:p w14:paraId="09BE34A5" w14:textId="77777777" w:rsidR="00431F6A" w:rsidRDefault="00431F6A" w:rsidP="00431F6A">
      <w:pPr>
        <w:jc w:val="both"/>
        <w:rPr>
          <w:rFonts w:ascii="Arial" w:hAnsi="Arial" w:cs="Arial"/>
          <w:b/>
        </w:rPr>
      </w:pPr>
    </w:p>
    <w:p w14:paraId="60F641C1" w14:textId="6956858C" w:rsidR="00431F6A" w:rsidRPr="007407D8" w:rsidRDefault="00C86F14" w:rsidP="00431F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31F6A" w:rsidRPr="007407D8">
        <w:rPr>
          <w:rFonts w:ascii="Arial" w:hAnsi="Arial" w:cs="Arial"/>
          <w:b/>
        </w:rPr>
        <w:t>. Bil</w:t>
      </w:r>
      <w:r w:rsidR="00073450">
        <w:rPr>
          <w:rFonts w:ascii="Arial" w:hAnsi="Arial" w:cs="Arial"/>
          <w:b/>
        </w:rPr>
        <w:t>ancia aktív a pasív k 31.12.20</w:t>
      </w:r>
      <w:r w:rsidR="002A03B4">
        <w:rPr>
          <w:rFonts w:ascii="Arial" w:hAnsi="Arial" w:cs="Arial"/>
          <w:b/>
        </w:rPr>
        <w:t>2</w:t>
      </w:r>
      <w:r w:rsidR="00847CEA">
        <w:rPr>
          <w:rFonts w:ascii="Arial" w:hAnsi="Arial" w:cs="Arial"/>
          <w:b/>
        </w:rPr>
        <w:t xml:space="preserve">2 </w:t>
      </w:r>
      <w:r w:rsidR="00431F6A" w:rsidRPr="007407D8">
        <w:rPr>
          <w:rFonts w:ascii="Arial" w:hAnsi="Arial" w:cs="Arial"/>
          <w:b/>
        </w:rPr>
        <w:t>v celých €</w:t>
      </w:r>
    </w:p>
    <w:p w14:paraId="62458292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1FAF05BD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842"/>
        <w:gridCol w:w="1701"/>
      </w:tblGrid>
      <w:tr w:rsidR="00AF5B77" w:rsidRPr="007407D8" w14:paraId="61F8B341" w14:textId="77777777" w:rsidTr="00D052DC">
        <w:tc>
          <w:tcPr>
            <w:tcW w:w="5524" w:type="dxa"/>
          </w:tcPr>
          <w:p w14:paraId="187BF051" w14:textId="77777777" w:rsidR="00AF5B77" w:rsidRPr="00C86F14" w:rsidRDefault="00AF5B77" w:rsidP="00AF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Názov</w:t>
            </w:r>
          </w:p>
        </w:tc>
        <w:tc>
          <w:tcPr>
            <w:tcW w:w="1842" w:type="dxa"/>
          </w:tcPr>
          <w:p w14:paraId="3C6D660D" w14:textId="1E02EF52" w:rsidR="00AF5B77" w:rsidRDefault="00AF5B77" w:rsidP="00AF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47CE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B6D499D" w14:textId="33E1393B" w:rsidR="00AF5B77" w:rsidRPr="00C86F14" w:rsidRDefault="00AF5B77" w:rsidP="00AF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47C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F5B77" w:rsidRPr="007407D8" w14:paraId="538B3581" w14:textId="77777777" w:rsidTr="00D052DC">
        <w:tc>
          <w:tcPr>
            <w:tcW w:w="5524" w:type="dxa"/>
          </w:tcPr>
          <w:p w14:paraId="1D01A4F9" w14:textId="77777777" w:rsidR="00AF5B77" w:rsidRPr="00C86F14" w:rsidRDefault="00AF5B77" w:rsidP="00AF5B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Majetok spolu</w:t>
            </w:r>
          </w:p>
        </w:tc>
        <w:tc>
          <w:tcPr>
            <w:tcW w:w="1842" w:type="dxa"/>
          </w:tcPr>
          <w:p w14:paraId="736207F2" w14:textId="6ED11084" w:rsidR="00AF5B77" w:rsidRPr="00C86F14" w:rsidRDefault="00847CEA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1 580 337,95</w:t>
            </w:r>
          </w:p>
        </w:tc>
        <w:tc>
          <w:tcPr>
            <w:tcW w:w="1701" w:type="dxa"/>
          </w:tcPr>
          <w:p w14:paraId="6322AE8F" w14:textId="52F4D0E9" w:rsidR="00AF5B77" w:rsidRPr="00C86F14" w:rsidRDefault="008B7CBF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1 520 271,39</w:t>
            </w:r>
          </w:p>
        </w:tc>
      </w:tr>
      <w:tr w:rsidR="00AF5B77" w:rsidRPr="007407D8" w14:paraId="0B4BBD3C" w14:textId="77777777" w:rsidTr="00D052DC">
        <w:tc>
          <w:tcPr>
            <w:tcW w:w="5524" w:type="dxa"/>
          </w:tcPr>
          <w:p w14:paraId="1E908882" w14:textId="77777777" w:rsidR="00AF5B77" w:rsidRPr="00C86F14" w:rsidRDefault="00AF5B77" w:rsidP="00AF5B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1842" w:type="dxa"/>
          </w:tcPr>
          <w:p w14:paraId="7A48D9A1" w14:textId="7D797589" w:rsidR="00AF5B77" w:rsidRPr="00C86F14" w:rsidRDefault="008B7CBF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1 522 301,04</w:t>
            </w:r>
          </w:p>
        </w:tc>
        <w:tc>
          <w:tcPr>
            <w:tcW w:w="1701" w:type="dxa"/>
          </w:tcPr>
          <w:p w14:paraId="29D19342" w14:textId="26237FEB" w:rsidR="00AF5B77" w:rsidRPr="00C86F14" w:rsidRDefault="008B7CBF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1 472 915,68</w:t>
            </w:r>
          </w:p>
        </w:tc>
      </w:tr>
      <w:tr w:rsidR="00AF5B77" w:rsidRPr="007407D8" w14:paraId="298958AA" w14:textId="77777777" w:rsidTr="00D052DC">
        <w:tc>
          <w:tcPr>
            <w:tcW w:w="5524" w:type="dxa"/>
          </w:tcPr>
          <w:p w14:paraId="73A763C9" w14:textId="77777777" w:rsidR="00AF5B77" w:rsidRPr="00C86F14" w:rsidRDefault="00AF5B77" w:rsidP="00AF5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842" w:type="dxa"/>
          </w:tcPr>
          <w:p w14:paraId="2986DE9C" w14:textId="77777777" w:rsidR="00AF5B77" w:rsidRPr="00C86F14" w:rsidRDefault="00AF5B77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C10AD" w14:textId="57D1DFE3" w:rsidR="00AF5B77" w:rsidRPr="00C86F14" w:rsidRDefault="00AF5B77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B77" w:rsidRPr="007407D8" w14:paraId="605412A8" w14:textId="77777777" w:rsidTr="00D052DC">
        <w:tc>
          <w:tcPr>
            <w:tcW w:w="5524" w:type="dxa"/>
          </w:tcPr>
          <w:p w14:paraId="151B4D79" w14:textId="77777777" w:rsidR="00AF5B77" w:rsidRPr="00C86F14" w:rsidRDefault="00AF5B77" w:rsidP="00AF5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Dlhodobý nehmotný majetok</w:t>
            </w:r>
          </w:p>
        </w:tc>
        <w:tc>
          <w:tcPr>
            <w:tcW w:w="1842" w:type="dxa"/>
          </w:tcPr>
          <w:p w14:paraId="225D250E" w14:textId="3A186079" w:rsidR="00AF5B77" w:rsidRPr="00C86F14" w:rsidRDefault="00AF5B77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0B2DB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5377DB05" w14:textId="629D2A90" w:rsidR="00AF5B77" w:rsidRPr="00C86F14" w:rsidRDefault="00AF5B77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0B2DB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F5B77" w:rsidRPr="007407D8" w14:paraId="23897B09" w14:textId="77777777" w:rsidTr="00D052DC">
        <w:tc>
          <w:tcPr>
            <w:tcW w:w="5524" w:type="dxa"/>
          </w:tcPr>
          <w:p w14:paraId="145C9DD6" w14:textId="77777777" w:rsidR="00AF5B77" w:rsidRPr="00C86F14" w:rsidRDefault="00AF5B77" w:rsidP="00AF5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Dlhodobý hmotný majetok</w:t>
            </w:r>
          </w:p>
        </w:tc>
        <w:tc>
          <w:tcPr>
            <w:tcW w:w="1842" w:type="dxa"/>
          </w:tcPr>
          <w:p w14:paraId="7E3A5817" w14:textId="6C779D24" w:rsidR="00AF5B77" w:rsidRPr="00C86F14" w:rsidRDefault="005C7313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1 372 895,21</w:t>
            </w:r>
          </w:p>
        </w:tc>
        <w:tc>
          <w:tcPr>
            <w:tcW w:w="1701" w:type="dxa"/>
          </w:tcPr>
          <w:p w14:paraId="401FD64F" w14:textId="4A2A75B9" w:rsidR="00AF5B77" w:rsidRPr="00C86F14" w:rsidRDefault="005C7313" w:rsidP="00AF5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1 323 509,85</w:t>
            </w:r>
          </w:p>
        </w:tc>
      </w:tr>
      <w:tr w:rsidR="005C7313" w:rsidRPr="007407D8" w14:paraId="76579C43" w14:textId="77777777" w:rsidTr="00D052DC">
        <w:tc>
          <w:tcPr>
            <w:tcW w:w="5524" w:type="dxa"/>
          </w:tcPr>
          <w:p w14:paraId="6C41D897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Dlhodobý finančný majetok</w:t>
            </w:r>
          </w:p>
        </w:tc>
        <w:tc>
          <w:tcPr>
            <w:tcW w:w="1842" w:type="dxa"/>
          </w:tcPr>
          <w:p w14:paraId="37A96374" w14:textId="14A68473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149 405,83</w:t>
            </w:r>
          </w:p>
        </w:tc>
        <w:tc>
          <w:tcPr>
            <w:tcW w:w="1701" w:type="dxa"/>
          </w:tcPr>
          <w:p w14:paraId="351F0E45" w14:textId="53971596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149 405,83</w:t>
            </w:r>
          </w:p>
        </w:tc>
      </w:tr>
      <w:tr w:rsidR="005C7313" w:rsidRPr="007407D8" w14:paraId="14044145" w14:textId="77777777" w:rsidTr="00D052DC">
        <w:tc>
          <w:tcPr>
            <w:tcW w:w="5524" w:type="dxa"/>
          </w:tcPr>
          <w:p w14:paraId="1A12BD97" w14:textId="77777777" w:rsidR="005C7313" w:rsidRPr="00C86F14" w:rsidRDefault="005C7313" w:rsidP="005C7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Obežný majetok spolu</w:t>
            </w:r>
          </w:p>
        </w:tc>
        <w:tc>
          <w:tcPr>
            <w:tcW w:w="1842" w:type="dxa"/>
          </w:tcPr>
          <w:p w14:paraId="0F92C98B" w14:textId="3E95904A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56 665,75</w:t>
            </w:r>
          </w:p>
        </w:tc>
        <w:tc>
          <w:tcPr>
            <w:tcW w:w="1701" w:type="dxa"/>
          </w:tcPr>
          <w:p w14:paraId="5BFFF816" w14:textId="3BE15BBE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46 615,32</w:t>
            </w:r>
          </w:p>
        </w:tc>
      </w:tr>
      <w:tr w:rsidR="005C7313" w:rsidRPr="007407D8" w14:paraId="572461BC" w14:textId="77777777" w:rsidTr="00D052DC">
        <w:tc>
          <w:tcPr>
            <w:tcW w:w="5524" w:type="dxa"/>
          </w:tcPr>
          <w:p w14:paraId="0248A812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842" w:type="dxa"/>
          </w:tcPr>
          <w:p w14:paraId="7F2EC836" w14:textId="77777777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47043" w14:textId="0D4A8721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313" w:rsidRPr="007407D8" w14:paraId="33393C8F" w14:textId="77777777" w:rsidTr="00D052DC">
        <w:tc>
          <w:tcPr>
            <w:tcW w:w="5524" w:type="dxa"/>
          </w:tcPr>
          <w:p w14:paraId="29C66010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Zásoby</w:t>
            </w:r>
          </w:p>
        </w:tc>
        <w:tc>
          <w:tcPr>
            <w:tcW w:w="1842" w:type="dxa"/>
          </w:tcPr>
          <w:p w14:paraId="32BF14B9" w14:textId="36EFB20B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0B2DB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3A6003DB" w14:textId="53E8607E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2DB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C7313" w:rsidRPr="007407D8" w14:paraId="1F9E5641" w14:textId="77777777" w:rsidTr="00D052DC">
        <w:tc>
          <w:tcPr>
            <w:tcW w:w="5524" w:type="dxa"/>
          </w:tcPr>
          <w:p w14:paraId="35D516A3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Zúčtovanie medzi subjektami VS</w:t>
            </w:r>
          </w:p>
        </w:tc>
        <w:tc>
          <w:tcPr>
            <w:tcW w:w="1842" w:type="dxa"/>
          </w:tcPr>
          <w:p w14:paraId="54435AB6" w14:textId="4C44079F" w:rsidR="005C7313" w:rsidRPr="00C86F14" w:rsidRDefault="000B2DB1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23 753,20</w:t>
            </w:r>
          </w:p>
        </w:tc>
        <w:tc>
          <w:tcPr>
            <w:tcW w:w="1701" w:type="dxa"/>
          </w:tcPr>
          <w:p w14:paraId="4AD23924" w14:textId="0FEADA72" w:rsidR="005C7313" w:rsidRPr="00C86F14" w:rsidRDefault="000B2DB1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C7313" w:rsidRPr="007407D8" w14:paraId="6F726E75" w14:textId="77777777" w:rsidTr="00D052DC">
        <w:tc>
          <w:tcPr>
            <w:tcW w:w="5524" w:type="dxa"/>
          </w:tcPr>
          <w:p w14:paraId="185FB4C9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Dlhodobé pohľadávky</w:t>
            </w:r>
          </w:p>
        </w:tc>
        <w:tc>
          <w:tcPr>
            <w:tcW w:w="1842" w:type="dxa"/>
          </w:tcPr>
          <w:p w14:paraId="77E8BC32" w14:textId="6BB97167" w:rsidR="005C7313" w:rsidRPr="00C86F14" w:rsidRDefault="000B2DB1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AA74D33" w14:textId="60C6E984" w:rsidR="000B2DB1" w:rsidRPr="00C86F14" w:rsidRDefault="000B2DB1" w:rsidP="000B2D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42,32</w:t>
            </w:r>
          </w:p>
        </w:tc>
      </w:tr>
      <w:tr w:rsidR="005C7313" w:rsidRPr="007407D8" w14:paraId="523F6357" w14:textId="77777777" w:rsidTr="00D052DC">
        <w:trPr>
          <w:trHeight w:val="283"/>
        </w:trPr>
        <w:tc>
          <w:tcPr>
            <w:tcW w:w="5524" w:type="dxa"/>
          </w:tcPr>
          <w:p w14:paraId="14047186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Krátkodobé pohľadávky</w:t>
            </w:r>
          </w:p>
        </w:tc>
        <w:tc>
          <w:tcPr>
            <w:tcW w:w="1842" w:type="dxa"/>
          </w:tcPr>
          <w:p w14:paraId="37C8757B" w14:textId="20C8198A" w:rsidR="005C7313" w:rsidRPr="00C86F14" w:rsidRDefault="000B2DB1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19 254,53</w:t>
            </w:r>
          </w:p>
        </w:tc>
        <w:tc>
          <w:tcPr>
            <w:tcW w:w="1701" w:type="dxa"/>
          </w:tcPr>
          <w:p w14:paraId="0983CE44" w14:textId="15A49410" w:rsidR="005C7313" w:rsidRPr="00C86F14" w:rsidRDefault="000B2DB1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19 561,96</w:t>
            </w:r>
          </w:p>
        </w:tc>
      </w:tr>
      <w:tr w:rsidR="005C7313" w:rsidRPr="007407D8" w14:paraId="19364AF2" w14:textId="77777777" w:rsidTr="00D052DC">
        <w:tc>
          <w:tcPr>
            <w:tcW w:w="5524" w:type="dxa"/>
          </w:tcPr>
          <w:p w14:paraId="64D2D2BA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Finančné účty</w:t>
            </w:r>
          </w:p>
        </w:tc>
        <w:tc>
          <w:tcPr>
            <w:tcW w:w="1842" w:type="dxa"/>
          </w:tcPr>
          <w:p w14:paraId="2F71912C" w14:textId="44DF901A" w:rsidR="005C7313" w:rsidRPr="00C86F14" w:rsidRDefault="00724A1C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13 658,02</w:t>
            </w:r>
          </w:p>
        </w:tc>
        <w:tc>
          <w:tcPr>
            <w:tcW w:w="1701" w:type="dxa"/>
          </w:tcPr>
          <w:p w14:paraId="06EB0669" w14:textId="1129E870" w:rsidR="005C7313" w:rsidRPr="00C86F14" w:rsidRDefault="00724A1C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27 011,04</w:t>
            </w:r>
          </w:p>
        </w:tc>
      </w:tr>
      <w:tr w:rsidR="005C7313" w:rsidRPr="007407D8" w14:paraId="1790A1D5" w14:textId="77777777" w:rsidTr="00D052DC">
        <w:tc>
          <w:tcPr>
            <w:tcW w:w="5524" w:type="dxa"/>
          </w:tcPr>
          <w:p w14:paraId="52E5DCC3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lastRenderedPageBreak/>
              <w:t>Poskytnutie návratné fin. výpomoci dlh.</w:t>
            </w:r>
          </w:p>
        </w:tc>
        <w:tc>
          <w:tcPr>
            <w:tcW w:w="1842" w:type="dxa"/>
          </w:tcPr>
          <w:p w14:paraId="1A34C218" w14:textId="08A5E6A5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F722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575308AE" w14:textId="298215CB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F722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C7313" w:rsidRPr="007407D8" w14:paraId="6DC69D50" w14:textId="77777777" w:rsidTr="00D052DC">
        <w:tc>
          <w:tcPr>
            <w:tcW w:w="5524" w:type="dxa"/>
          </w:tcPr>
          <w:p w14:paraId="229D2D04" w14:textId="77777777" w:rsidR="005C7313" w:rsidRPr="00C86F14" w:rsidRDefault="005C7313" w:rsidP="005C7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Poskytnuté návratné fin. výpomoci krát.</w:t>
            </w:r>
          </w:p>
        </w:tc>
        <w:tc>
          <w:tcPr>
            <w:tcW w:w="1842" w:type="dxa"/>
          </w:tcPr>
          <w:p w14:paraId="24522B46" w14:textId="7A28E833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F722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02D4B49E" w14:textId="269874E6" w:rsidR="005C7313" w:rsidRPr="00C86F14" w:rsidRDefault="005C7313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 w:rsidR="00F722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C7313" w:rsidRPr="007407D8" w14:paraId="34BF32C6" w14:textId="77777777" w:rsidTr="00D052DC">
        <w:tc>
          <w:tcPr>
            <w:tcW w:w="5524" w:type="dxa"/>
          </w:tcPr>
          <w:p w14:paraId="778DE7FE" w14:textId="77777777" w:rsidR="005C7313" w:rsidRPr="00C86F14" w:rsidRDefault="005C7313" w:rsidP="005C7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Časové rozlíšenie</w:t>
            </w:r>
          </w:p>
        </w:tc>
        <w:tc>
          <w:tcPr>
            <w:tcW w:w="1842" w:type="dxa"/>
          </w:tcPr>
          <w:p w14:paraId="26ED89BB" w14:textId="43D9A483" w:rsidR="005C7313" w:rsidRPr="00C86F14" w:rsidRDefault="00F722FA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70A">
              <w:rPr>
                <w:rFonts w:ascii="Arial" w:hAnsi="Arial" w:cs="Arial"/>
                <w:sz w:val="22"/>
                <w:szCs w:val="22"/>
              </w:rPr>
              <w:t>1 371,16</w:t>
            </w:r>
          </w:p>
        </w:tc>
        <w:tc>
          <w:tcPr>
            <w:tcW w:w="1701" w:type="dxa"/>
          </w:tcPr>
          <w:p w14:paraId="1A09E4B3" w14:textId="380F2528" w:rsidR="005C7313" w:rsidRPr="00C86F14" w:rsidRDefault="00F722FA" w:rsidP="005C7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740,39</w:t>
            </w:r>
          </w:p>
        </w:tc>
      </w:tr>
    </w:tbl>
    <w:p w14:paraId="260BA13C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27354354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842"/>
        <w:gridCol w:w="1701"/>
      </w:tblGrid>
      <w:tr w:rsidR="009B270A" w:rsidRPr="007407D8" w14:paraId="6966A484" w14:textId="77777777" w:rsidTr="00D052DC">
        <w:tc>
          <w:tcPr>
            <w:tcW w:w="5524" w:type="dxa"/>
          </w:tcPr>
          <w:p w14:paraId="4164C0C3" w14:textId="77777777" w:rsidR="009B270A" w:rsidRPr="00C86F14" w:rsidRDefault="009B270A" w:rsidP="009B2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Názov</w:t>
            </w:r>
          </w:p>
        </w:tc>
        <w:tc>
          <w:tcPr>
            <w:tcW w:w="1842" w:type="dxa"/>
          </w:tcPr>
          <w:p w14:paraId="559F150E" w14:textId="5E3A2DAE" w:rsidR="009B270A" w:rsidRDefault="009B270A" w:rsidP="009B2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420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0D3DBF2" w14:textId="41AEADBD" w:rsidR="009B270A" w:rsidRPr="00C86F14" w:rsidRDefault="009B270A" w:rsidP="009B2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420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F420B2" w:rsidRPr="007407D8" w14:paraId="0A54EE73" w14:textId="77777777" w:rsidTr="00D052DC">
        <w:trPr>
          <w:trHeight w:val="206"/>
        </w:trPr>
        <w:tc>
          <w:tcPr>
            <w:tcW w:w="5524" w:type="dxa"/>
          </w:tcPr>
          <w:p w14:paraId="21C2587C" w14:textId="77777777" w:rsidR="00F420B2" w:rsidRPr="00C86F14" w:rsidRDefault="00F420B2" w:rsidP="00F420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1842" w:type="dxa"/>
          </w:tcPr>
          <w:p w14:paraId="7E5783C0" w14:textId="503EAB2A" w:rsidR="00F420B2" w:rsidRPr="00C86F14" w:rsidRDefault="00F420B2" w:rsidP="00D82A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1 580 337,95</w:t>
            </w:r>
          </w:p>
        </w:tc>
        <w:tc>
          <w:tcPr>
            <w:tcW w:w="1701" w:type="dxa"/>
          </w:tcPr>
          <w:p w14:paraId="37C9628A" w14:textId="2717BA96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1 520 271,39</w:t>
            </w:r>
          </w:p>
        </w:tc>
      </w:tr>
      <w:tr w:rsidR="00F420B2" w:rsidRPr="007407D8" w14:paraId="3754DB54" w14:textId="77777777" w:rsidTr="00D052DC">
        <w:tc>
          <w:tcPr>
            <w:tcW w:w="5524" w:type="dxa"/>
          </w:tcPr>
          <w:p w14:paraId="774C6A45" w14:textId="77777777" w:rsidR="00F420B2" w:rsidRPr="00C86F14" w:rsidRDefault="00F420B2" w:rsidP="00F420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Vlastné imanie</w:t>
            </w:r>
          </w:p>
        </w:tc>
        <w:tc>
          <w:tcPr>
            <w:tcW w:w="1842" w:type="dxa"/>
          </w:tcPr>
          <w:p w14:paraId="36D25C5B" w14:textId="7777C955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488 262,63</w:t>
            </w:r>
          </w:p>
        </w:tc>
        <w:tc>
          <w:tcPr>
            <w:tcW w:w="1701" w:type="dxa"/>
          </w:tcPr>
          <w:p w14:paraId="4995D79F" w14:textId="2EE3C8D2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510 927,33</w:t>
            </w:r>
          </w:p>
        </w:tc>
      </w:tr>
      <w:tr w:rsidR="00F420B2" w:rsidRPr="007407D8" w14:paraId="2D740F7E" w14:textId="77777777" w:rsidTr="00D052DC">
        <w:tc>
          <w:tcPr>
            <w:tcW w:w="5524" w:type="dxa"/>
          </w:tcPr>
          <w:p w14:paraId="4D6EE761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842" w:type="dxa"/>
          </w:tcPr>
          <w:p w14:paraId="5DFF203A" w14:textId="77777777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F411E" w14:textId="3F2DE035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0B2" w:rsidRPr="007407D8" w14:paraId="61C00D7A" w14:textId="77777777" w:rsidTr="00D052DC">
        <w:tc>
          <w:tcPr>
            <w:tcW w:w="5524" w:type="dxa"/>
          </w:tcPr>
          <w:p w14:paraId="58832EE9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Oceňovanie rozdiely</w:t>
            </w:r>
          </w:p>
        </w:tc>
        <w:tc>
          <w:tcPr>
            <w:tcW w:w="1842" w:type="dxa"/>
          </w:tcPr>
          <w:p w14:paraId="2F042093" w14:textId="015618BA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3BAB8E31" w14:textId="24EF1DE1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420B2" w:rsidRPr="007407D8" w14:paraId="37D426FA" w14:textId="77777777" w:rsidTr="00D052DC">
        <w:trPr>
          <w:trHeight w:val="261"/>
        </w:trPr>
        <w:tc>
          <w:tcPr>
            <w:tcW w:w="5524" w:type="dxa"/>
          </w:tcPr>
          <w:p w14:paraId="1FD1E55A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Fondy</w:t>
            </w:r>
          </w:p>
        </w:tc>
        <w:tc>
          <w:tcPr>
            <w:tcW w:w="1842" w:type="dxa"/>
          </w:tcPr>
          <w:p w14:paraId="75E328C9" w14:textId="0F2704DE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525873FA" w14:textId="27C56201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420B2" w:rsidRPr="007407D8" w14:paraId="3E9CAC50" w14:textId="77777777" w:rsidTr="00D052DC">
        <w:tc>
          <w:tcPr>
            <w:tcW w:w="5524" w:type="dxa"/>
          </w:tcPr>
          <w:p w14:paraId="60E8245A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Výsledok hospodárenia</w:t>
            </w:r>
          </w:p>
        </w:tc>
        <w:tc>
          <w:tcPr>
            <w:tcW w:w="1842" w:type="dxa"/>
          </w:tcPr>
          <w:p w14:paraId="7978E744" w14:textId="0D4C6C55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488 262,63</w:t>
            </w:r>
          </w:p>
        </w:tc>
        <w:tc>
          <w:tcPr>
            <w:tcW w:w="1701" w:type="dxa"/>
          </w:tcPr>
          <w:p w14:paraId="44C7813D" w14:textId="7B35D132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510 927,33</w:t>
            </w:r>
          </w:p>
        </w:tc>
      </w:tr>
      <w:tr w:rsidR="00F420B2" w:rsidRPr="007407D8" w14:paraId="1C982E6D" w14:textId="77777777" w:rsidTr="00D052DC">
        <w:tc>
          <w:tcPr>
            <w:tcW w:w="5524" w:type="dxa"/>
          </w:tcPr>
          <w:p w14:paraId="1B8B45B7" w14:textId="77777777" w:rsidR="00F420B2" w:rsidRPr="00C86F14" w:rsidRDefault="00F420B2" w:rsidP="00F420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Záväzky</w:t>
            </w:r>
          </w:p>
        </w:tc>
        <w:tc>
          <w:tcPr>
            <w:tcW w:w="1842" w:type="dxa"/>
          </w:tcPr>
          <w:p w14:paraId="5CE15FB9" w14:textId="29DD5A6E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251 441,82</w:t>
            </w:r>
          </w:p>
        </w:tc>
        <w:tc>
          <w:tcPr>
            <w:tcW w:w="1701" w:type="dxa"/>
          </w:tcPr>
          <w:p w14:paraId="48FE505A" w14:textId="7C734BED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86 125,99</w:t>
            </w:r>
          </w:p>
        </w:tc>
      </w:tr>
      <w:tr w:rsidR="00F420B2" w:rsidRPr="007407D8" w14:paraId="72AC60E3" w14:textId="77777777" w:rsidTr="00D052DC">
        <w:tc>
          <w:tcPr>
            <w:tcW w:w="5524" w:type="dxa"/>
          </w:tcPr>
          <w:p w14:paraId="1539DD59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842" w:type="dxa"/>
          </w:tcPr>
          <w:p w14:paraId="30FF2D29" w14:textId="77777777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D5953" w14:textId="4D221EAA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0B2" w:rsidRPr="007407D8" w14:paraId="612705CA" w14:textId="77777777" w:rsidTr="00D052DC">
        <w:tc>
          <w:tcPr>
            <w:tcW w:w="5524" w:type="dxa"/>
          </w:tcPr>
          <w:p w14:paraId="5A0DD348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rezervy</w:t>
            </w:r>
          </w:p>
        </w:tc>
        <w:tc>
          <w:tcPr>
            <w:tcW w:w="1842" w:type="dxa"/>
          </w:tcPr>
          <w:p w14:paraId="303D1127" w14:textId="3FF1322C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14 295,21</w:t>
            </w:r>
          </w:p>
        </w:tc>
        <w:tc>
          <w:tcPr>
            <w:tcW w:w="1701" w:type="dxa"/>
          </w:tcPr>
          <w:p w14:paraId="5F6F63DF" w14:textId="199F351A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9 244,97</w:t>
            </w:r>
          </w:p>
        </w:tc>
      </w:tr>
      <w:tr w:rsidR="00F420B2" w:rsidRPr="007407D8" w14:paraId="3404BE6E" w14:textId="77777777" w:rsidTr="00D052DC">
        <w:trPr>
          <w:trHeight w:val="240"/>
        </w:trPr>
        <w:tc>
          <w:tcPr>
            <w:tcW w:w="5524" w:type="dxa"/>
          </w:tcPr>
          <w:p w14:paraId="3115EDE6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Zúčtovanie medzi subjektami VS</w:t>
            </w:r>
          </w:p>
        </w:tc>
        <w:tc>
          <w:tcPr>
            <w:tcW w:w="1842" w:type="dxa"/>
          </w:tcPr>
          <w:p w14:paraId="5C333C5A" w14:textId="2319477E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31547064" w14:textId="6827B128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1 777,15</w:t>
            </w:r>
          </w:p>
        </w:tc>
      </w:tr>
      <w:tr w:rsidR="00F420B2" w:rsidRPr="007407D8" w14:paraId="4C788877" w14:textId="77777777" w:rsidTr="00D052DC">
        <w:trPr>
          <w:trHeight w:val="273"/>
        </w:trPr>
        <w:tc>
          <w:tcPr>
            <w:tcW w:w="5524" w:type="dxa"/>
          </w:tcPr>
          <w:p w14:paraId="350A47CC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Dlhodobé záväzky</w:t>
            </w:r>
          </w:p>
        </w:tc>
        <w:tc>
          <w:tcPr>
            <w:tcW w:w="1842" w:type="dxa"/>
          </w:tcPr>
          <w:p w14:paraId="5C945E8C" w14:textId="00A915AB" w:rsidR="00F420B2" w:rsidRPr="00C86F14" w:rsidRDefault="00F420B2" w:rsidP="00CA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17 067,85</w:t>
            </w:r>
          </w:p>
        </w:tc>
        <w:tc>
          <w:tcPr>
            <w:tcW w:w="1701" w:type="dxa"/>
          </w:tcPr>
          <w:p w14:paraId="66711BAC" w14:textId="08D524BE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15 094,21</w:t>
            </w:r>
          </w:p>
        </w:tc>
      </w:tr>
      <w:tr w:rsidR="00F420B2" w:rsidRPr="007407D8" w14:paraId="58449DC1" w14:textId="77777777" w:rsidTr="00D052DC">
        <w:trPr>
          <w:trHeight w:val="248"/>
        </w:trPr>
        <w:tc>
          <w:tcPr>
            <w:tcW w:w="5524" w:type="dxa"/>
          </w:tcPr>
          <w:p w14:paraId="47181C8A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Krátkodobé záväzky</w:t>
            </w:r>
          </w:p>
        </w:tc>
        <w:tc>
          <w:tcPr>
            <w:tcW w:w="1842" w:type="dxa"/>
          </w:tcPr>
          <w:p w14:paraId="581B1335" w14:textId="71B0E383" w:rsidR="00F420B2" w:rsidRPr="00C86F14" w:rsidRDefault="00F420B2" w:rsidP="00CA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50 313,90</w:t>
            </w:r>
          </w:p>
        </w:tc>
        <w:tc>
          <w:tcPr>
            <w:tcW w:w="1701" w:type="dxa"/>
          </w:tcPr>
          <w:p w14:paraId="030BB5C6" w14:textId="5AE818E5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44 031,66</w:t>
            </w:r>
          </w:p>
        </w:tc>
      </w:tr>
      <w:tr w:rsidR="00F420B2" w:rsidRPr="007407D8" w14:paraId="65051D84" w14:textId="77777777" w:rsidTr="00D052DC">
        <w:tc>
          <w:tcPr>
            <w:tcW w:w="5524" w:type="dxa"/>
          </w:tcPr>
          <w:p w14:paraId="5B64E355" w14:textId="77777777" w:rsidR="00F420B2" w:rsidRPr="00C86F14" w:rsidRDefault="00F420B2" w:rsidP="00F42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F14">
              <w:rPr>
                <w:rFonts w:ascii="Arial" w:hAnsi="Arial" w:cs="Arial"/>
                <w:sz w:val="22"/>
                <w:szCs w:val="22"/>
              </w:rPr>
              <w:t>Bankové úvery a výpomoci</w:t>
            </w:r>
          </w:p>
        </w:tc>
        <w:tc>
          <w:tcPr>
            <w:tcW w:w="1842" w:type="dxa"/>
          </w:tcPr>
          <w:p w14:paraId="5F8A6E92" w14:textId="2A1500BE" w:rsidR="00F420B2" w:rsidRPr="00C86F14" w:rsidRDefault="00F420B2" w:rsidP="00CA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169 764,86</w:t>
            </w:r>
          </w:p>
        </w:tc>
        <w:tc>
          <w:tcPr>
            <w:tcW w:w="1701" w:type="dxa"/>
          </w:tcPr>
          <w:p w14:paraId="48721523" w14:textId="29F9D510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15 978,00</w:t>
            </w:r>
          </w:p>
        </w:tc>
      </w:tr>
      <w:tr w:rsidR="00F420B2" w:rsidRPr="007407D8" w14:paraId="43BA2E81" w14:textId="77777777" w:rsidTr="00D052DC">
        <w:tc>
          <w:tcPr>
            <w:tcW w:w="5524" w:type="dxa"/>
          </w:tcPr>
          <w:p w14:paraId="104A4445" w14:textId="77777777" w:rsidR="00F420B2" w:rsidRPr="00C86F14" w:rsidRDefault="00F420B2" w:rsidP="00F420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F14">
              <w:rPr>
                <w:rFonts w:ascii="Arial" w:hAnsi="Arial" w:cs="Arial"/>
                <w:b/>
                <w:sz w:val="22"/>
                <w:szCs w:val="22"/>
              </w:rPr>
              <w:t>Časové rozlíšenie</w:t>
            </w:r>
          </w:p>
        </w:tc>
        <w:tc>
          <w:tcPr>
            <w:tcW w:w="1842" w:type="dxa"/>
          </w:tcPr>
          <w:p w14:paraId="68318F31" w14:textId="02CA4A79" w:rsidR="00F420B2" w:rsidRPr="00C86F14" w:rsidRDefault="00F420B2" w:rsidP="00CA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063">
              <w:rPr>
                <w:rFonts w:ascii="Arial" w:hAnsi="Arial" w:cs="Arial"/>
                <w:sz w:val="22"/>
                <w:szCs w:val="22"/>
              </w:rPr>
              <w:t>840 633,50</w:t>
            </w:r>
          </w:p>
        </w:tc>
        <w:tc>
          <w:tcPr>
            <w:tcW w:w="1701" w:type="dxa"/>
          </w:tcPr>
          <w:p w14:paraId="0C29D373" w14:textId="4E504C79" w:rsidR="00F420B2" w:rsidRPr="00C86F14" w:rsidRDefault="00F420B2" w:rsidP="00F420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923 218,07</w:t>
            </w:r>
          </w:p>
        </w:tc>
      </w:tr>
    </w:tbl>
    <w:p w14:paraId="5896F4E3" w14:textId="77777777" w:rsidR="00431F6A" w:rsidRDefault="00431F6A" w:rsidP="00431F6A">
      <w:pPr>
        <w:jc w:val="both"/>
        <w:rPr>
          <w:rFonts w:ascii="Arial" w:hAnsi="Arial" w:cs="Arial"/>
        </w:rPr>
      </w:pPr>
    </w:p>
    <w:p w14:paraId="323D8321" w14:textId="77777777" w:rsidR="00BC2AD7" w:rsidRPr="007407D8" w:rsidRDefault="00BC2AD7" w:rsidP="00431F6A">
      <w:pPr>
        <w:jc w:val="both"/>
        <w:rPr>
          <w:rFonts w:ascii="Arial" w:hAnsi="Arial" w:cs="Arial"/>
        </w:rPr>
      </w:pPr>
    </w:p>
    <w:p w14:paraId="7CDC5A95" w14:textId="2C4E7E15" w:rsidR="00431F6A" w:rsidRPr="007407D8" w:rsidRDefault="00C86F14" w:rsidP="00C86F1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31F6A" w:rsidRPr="007407D8">
        <w:rPr>
          <w:rFonts w:ascii="Arial" w:hAnsi="Arial" w:cs="Arial"/>
          <w:b/>
        </w:rPr>
        <w:t>. Finančné vzťahy voči zriadeným právnickým osobám, ŠR, ŠF a ostatným PO a FO</w:t>
      </w:r>
    </w:p>
    <w:p w14:paraId="2C8BFEEA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11BF295B" w14:textId="77777777" w:rsidR="00431F6A" w:rsidRPr="00C86F14" w:rsidRDefault="00431F6A" w:rsidP="00431F6A">
      <w:pPr>
        <w:jc w:val="both"/>
        <w:rPr>
          <w:rFonts w:ascii="Arial" w:hAnsi="Arial" w:cs="Arial"/>
          <w:sz w:val="22"/>
          <w:szCs w:val="22"/>
        </w:rPr>
      </w:pPr>
      <w:r w:rsidRPr="00C86F14">
        <w:rPr>
          <w:rFonts w:ascii="Arial" w:hAnsi="Arial" w:cs="Arial"/>
          <w:sz w:val="22"/>
          <w:szCs w:val="22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14:paraId="6DA2536F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0767BF31" w14:textId="4E9D0FC9" w:rsidR="00431F6A" w:rsidRPr="00C86F14" w:rsidRDefault="00431F6A" w:rsidP="00431F6A">
      <w:pPr>
        <w:jc w:val="both"/>
        <w:rPr>
          <w:rFonts w:ascii="Arial" w:hAnsi="Arial" w:cs="Arial"/>
          <w:b/>
          <w:sz w:val="22"/>
          <w:szCs w:val="22"/>
        </w:rPr>
      </w:pPr>
      <w:r w:rsidRPr="00C86F14">
        <w:rPr>
          <w:rFonts w:ascii="Arial" w:hAnsi="Arial" w:cs="Arial"/>
          <w:b/>
          <w:sz w:val="22"/>
          <w:szCs w:val="22"/>
        </w:rPr>
        <w:t xml:space="preserve">Zúčtovanie so spoločným obecným úradom na stavebnú a sociálnu činnosť - </w:t>
      </w:r>
      <w:r w:rsidR="00731F39">
        <w:rPr>
          <w:rFonts w:ascii="Arial" w:hAnsi="Arial" w:cs="Arial"/>
          <w:b/>
          <w:sz w:val="22"/>
          <w:szCs w:val="22"/>
        </w:rPr>
        <w:t>Cífer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63"/>
        <w:gridCol w:w="1373"/>
        <w:gridCol w:w="1604"/>
        <w:gridCol w:w="1596"/>
        <w:gridCol w:w="1569"/>
      </w:tblGrid>
      <w:tr w:rsidR="00431F6A" w:rsidRPr="002806A7" w14:paraId="1C76C135" w14:textId="77777777" w:rsidTr="00C86F14">
        <w:tc>
          <w:tcPr>
            <w:tcW w:w="3397" w:type="dxa"/>
          </w:tcPr>
          <w:p w14:paraId="321E63A3" w14:textId="7777777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13DD4" w14:textId="7777777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Spoločný obecný úrad Malženice</w:t>
            </w:r>
          </w:p>
        </w:tc>
        <w:tc>
          <w:tcPr>
            <w:tcW w:w="712" w:type="dxa"/>
          </w:tcPr>
          <w:p w14:paraId="260DD126" w14:textId="7777777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D5E31" w14:textId="5BB5594B" w:rsidR="00431F6A" w:rsidRPr="00C86F14" w:rsidRDefault="00B14853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Zostatok k 01.01.20</w:t>
            </w:r>
            <w:r w:rsidR="00703C42" w:rsidRPr="00C86F14">
              <w:rPr>
                <w:rFonts w:ascii="Arial" w:hAnsi="Arial" w:cs="Arial"/>
                <w:sz w:val="20"/>
                <w:szCs w:val="20"/>
              </w:rPr>
              <w:t>2</w:t>
            </w:r>
            <w:r w:rsidR="00DB2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14:paraId="30B37144" w14:textId="54F88FA2" w:rsidR="00431F6A" w:rsidRPr="00C86F14" w:rsidRDefault="00901895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Poskytnutá dotácia obcou za 2</w:t>
            </w:r>
            <w:r w:rsidR="00703C42" w:rsidRPr="00C86F14">
              <w:rPr>
                <w:rFonts w:ascii="Arial" w:hAnsi="Arial" w:cs="Arial"/>
                <w:sz w:val="20"/>
                <w:szCs w:val="20"/>
              </w:rPr>
              <w:t>02</w:t>
            </w:r>
            <w:r w:rsidR="00DB2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6F0D1418" w14:textId="648F59ED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Vyč</w:t>
            </w:r>
            <w:r w:rsidR="00901895" w:rsidRPr="00C86F14">
              <w:rPr>
                <w:rFonts w:ascii="Arial" w:hAnsi="Arial" w:cs="Arial"/>
                <w:sz w:val="20"/>
                <w:szCs w:val="20"/>
              </w:rPr>
              <w:t xml:space="preserve">erpaná dotácia </w:t>
            </w:r>
            <w:proofErr w:type="spellStart"/>
            <w:r w:rsidR="00901895" w:rsidRPr="00C86F14">
              <w:rPr>
                <w:rFonts w:ascii="Arial" w:hAnsi="Arial" w:cs="Arial"/>
                <w:sz w:val="20"/>
                <w:szCs w:val="20"/>
              </w:rPr>
              <w:t>SpOcÚ</w:t>
            </w:r>
            <w:proofErr w:type="spellEnd"/>
            <w:r w:rsidR="00901895" w:rsidRPr="00C86F14">
              <w:rPr>
                <w:rFonts w:ascii="Arial" w:hAnsi="Arial" w:cs="Arial"/>
                <w:sz w:val="20"/>
                <w:szCs w:val="20"/>
              </w:rPr>
              <w:t xml:space="preserve"> za rok 20</w:t>
            </w:r>
            <w:r w:rsidR="00703C42" w:rsidRPr="00C86F14">
              <w:rPr>
                <w:rFonts w:ascii="Arial" w:hAnsi="Arial" w:cs="Arial"/>
                <w:sz w:val="20"/>
                <w:szCs w:val="20"/>
              </w:rPr>
              <w:t>2</w:t>
            </w:r>
            <w:r w:rsidR="00DB2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14:paraId="63C8C71D" w14:textId="7777777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BA10B" w14:textId="5E6A1DF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Zostat</w:t>
            </w:r>
            <w:r w:rsidR="00F6570D" w:rsidRPr="00C86F14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901895" w:rsidRPr="00C86F14">
              <w:rPr>
                <w:rFonts w:ascii="Arial" w:hAnsi="Arial" w:cs="Arial"/>
                <w:sz w:val="20"/>
                <w:szCs w:val="20"/>
              </w:rPr>
              <w:t>k 31.12.20</w:t>
            </w:r>
            <w:r w:rsidR="00703C42" w:rsidRPr="00C86F14">
              <w:rPr>
                <w:rFonts w:ascii="Arial" w:hAnsi="Arial" w:cs="Arial"/>
                <w:sz w:val="20"/>
                <w:szCs w:val="20"/>
              </w:rPr>
              <w:t>2</w:t>
            </w:r>
            <w:r w:rsidR="00DB2E3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FADDFFE" w14:textId="77777777" w:rsidR="00431F6A" w:rsidRPr="00C86F14" w:rsidRDefault="00431F6A" w:rsidP="001C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F6A" w:rsidRPr="002806A7" w14:paraId="22A8E591" w14:textId="77777777" w:rsidTr="0011592E">
        <w:tc>
          <w:tcPr>
            <w:tcW w:w="3397" w:type="dxa"/>
          </w:tcPr>
          <w:p w14:paraId="12DECEFF" w14:textId="77777777" w:rsidR="00431F6A" w:rsidRPr="00C86F14" w:rsidRDefault="00431F6A" w:rsidP="001C4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 xml:space="preserve">Prostriedky ŠR – </w:t>
            </w:r>
            <w:proofErr w:type="spellStart"/>
            <w:r w:rsidRPr="00C86F14">
              <w:rPr>
                <w:rFonts w:ascii="Arial" w:hAnsi="Arial" w:cs="Arial"/>
                <w:sz w:val="20"/>
                <w:szCs w:val="20"/>
              </w:rPr>
              <w:t>stav.č</w:t>
            </w:r>
            <w:proofErr w:type="spellEnd"/>
            <w:r w:rsidRPr="00C86F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2" w:type="dxa"/>
            <w:shd w:val="clear" w:color="auto" w:fill="FFFFFF" w:themeFill="background1"/>
          </w:tcPr>
          <w:p w14:paraId="08B7BDB8" w14:textId="77777777" w:rsidR="00431F6A" w:rsidRPr="00C86F14" w:rsidRDefault="00431F6A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0BF5EE59" w14:textId="44663B54" w:rsidR="00431F6A" w:rsidRPr="00C86F14" w:rsidRDefault="00B627EE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857,42</w:t>
            </w:r>
          </w:p>
        </w:tc>
        <w:tc>
          <w:tcPr>
            <w:tcW w:w="1673" w:type="dxa"/>
            <w:shd w:val="clear" w:color="auto" w:fill="FFFFFF" w:themeFill="background1"/>
          </w:tcPr>
          <w:p w14:paraId="74C59024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</w:tcPr>
          <w:p w14:paraId="5A379DAD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1F6A" w:rsidRPr="002806A7" w14:paraId="41297D89" w14:textId="77777777" w:rsidTr="0011592E">
        <w:tc>
          <w:tcPr>
            <w:tcW w:w="3397" w:type="dxa"/>
          </w:tcPr>
          <w:p w14:paraId="447BBED9" w14:textId="77777777" w:rsidR="00431F6A" w:rsidRPr="00C86F14" w:rsidRDefault="00431F6A" w:rsidP="001C4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 xml:space="preserve">Prostriedky ŠR-ŽP, </w:t>
            </w:r>
            <w:proofErr w:type="spellStart"/>
            <w:r w:rsidRPr="00C86F14">
              <w:rPr>
                <w:rFonts w:ascii="Arial" w:hAnsi="Arial" w:cs="Arial"/>
                <w:sz w:val="20"/>
                <w:szCs w:val="20"/>
              </w:rPr>
              <w:t>CKaPK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14:paraId="5A555622" w14:textId="77777777" w:rsidR="00431F6A" w:rsidRPr="00C86F14" w:rsidRDefault="00431F6A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16D64540" w14:textId="6B191F75" w:rsidR="00431F6A" w:rsidRPr="00C86F14" w:rsidRDefault="00B627EE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94,89</w:t>
            </w:r>
          </w:p>
        </w:tc>
        <w:tc>
          <w:tcPr>
            <w:tcW w:w="1673" w:type="dxa"/>
            <w:shd w:val="clear" w:color="auto" w:fill="FFFFFF" w:themeFill="background1"/>
          </w:tcPr>
          <w:p w14:paraId="352B5522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</w:tcPr>
          <w:p w14:paraId="5A6DCB9F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1F6A" w:rsidRPr="002806A7" w14:paraId="6F022048" w14:textId="77777777" w:rsidTr="0011592E">
        <w:tc>
          <w:tcPr>
            <w:tcW w:w="3397" w:type="dxa"/>
          </w:tcPr>
          <w:p w14:paraId="6FC1C463" w14:textId="77777777" w:rsidR="00431F6A" w:rsidRPr="00C86F14" w:rsidRDefault="00431F6A" w:rsidP="001C4F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  <w:proofErr w:type="spellStart"/>
            <w:r w:rsidRPr="00C86F14">
              <w:rPr>
                <w:rFonts w:ascii="Arial" w:hAnsi="Arial" w:cs="Arial"/>
                <w:b/>
                <w:sz w:val="20"/>
                <w:szCs w:val="20"/>
              </w:rPr>
              <w:t>prostr</w:t>
            </w:r>
            <w:proofErr w:type="spellEnd"/>
            <w:r w:rsidRPr="00C86F14">
              <w:rPr>
                <w:rFonts w:ascii="Arial" w:hAnsi="Arial" w:cs="Arial"/>
                <w:b/>
                <w:sz w:val="20"/>
                <w:szCs w:val="20"/>
              </w:rPr>
              <w:t>. Zo ŠR</w:t>
            </w:r>
          </w:p>
        </w:tc>
        <w:tc>
          <w:tcPr>
            <w:tcW w:w="712" w:type="dxa"/>
            <w:shd w:val="clear" w:color="auto" w:fill="FFFFFF" w:themeFill="background1"/>
          </w:tcPr>
          <w:p w14:paraId="7797FF13" w14:textId="77777777" w:rsidR="00431F6A" w:rsidRPr="00C86F14" w:rsidRDefault="00431F6A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1D217883" w14:textId="1036E220" w:rsidR="00431F6A" w:rsidRPr="00C86F14" w:rsidRDefault="00B627EE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952,31</w:t>
            </w:r>
          </w:p>
        </w:tc>
        <w:tc>
          <w:tcPr>
            <w:tcW w:w="1673" w:type="dxa"/>
            <w:shd w:val="clear" w:color="auto" w:fill="FFFFFF" w:themeFill="background1"/>
          </w:tcPr>
          <w:p w14:paraId="2818EFC4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</w:tcPr>
          <w:p w14:paraId="5FB2F231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703C42" w:rsidRPr="002806A7" w14:paraId="14BA64B6" w14:textId="77777777" w:rsidTr="0011592E">
        <w:tc>
          <w:tcPr>
            <w:tcW w:w="3397" w:type="dxa"/>
          </w:tcPr>
          <w:p w14:paraId="3F9D6C3B" w14:textId="77777777" w:rsidR="00703C42" w:rsidRPr="00C86F14" w:rsidRDefault="00703C42" w:rsidP="00703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Prostriedky obce – stav. č.</w:t>
            </w:r>
          </w:p>
        </w:tc>
        <w:tc>
          <w:tcPr>
            <w:tcW w:w="712" w:type="dxa"/>
            <w:shd w:val="clear" w:color="auto" w:fill="FFFFFF" w:themeFill="background1"/>
          </w:tcPr>
          <w:p w14:paraId="154DF9DD" w14:textId="17A12A70" w:rsidR="00703C42" w:rsidRPr="00C86F14" w:rsidRDefault="00837063" w:rsidP="00703C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6B77525F" w14:textId="4F0D0876" w:rsidR="00703C42" w:rsidRPr="00C86F14" w:rsidRDefault="00DD5298" w:rsidP="00703C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2 780,40</w:t>
            </w:r>
          </w:p>
        </w:tc>
        <w:tc>
          <w:tcPr>
            <w:tcW w:w="1673" w:type="dxa"/>
            <w:shd w:val="clear" w:color="auto" w:fill="FFFFFF" w:themeFill="background1"/>
          </w:tcPr>
          <w:p w14:paraId="5BA00477" w14:textId="5DD68AFA" w:rsidR="00703C42" w:rsidRPr="00C86F14" w:rsidRDefault="00E14F0C" w:rsidP="00703C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F1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</w:tcPr>
          <w:p w14:paraId="24D8301C" w14:textId="77777777" w:rsidR="00703C42" w:rsidRPr="00C86F14" w:rsidRDefault="00703C42" w:rsidP="00703C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1F6A" w:rsidRPr="002806A7" w14:paraId="02252482" w14:textId="77777777" w:rsidTr="0011592E">
        <w:tc>
          <w:tcPr>
            <w:tcW w:w="3397" w:type="dxa"/>
          </w:tcPr>
          <w:p w14:paraId="4DB658FB" w14:textId="77777777" w:rsidR="00431F6A" w:rsidRPr="00C86F14" w:rsidRDefault="00431F6A" w:rsidP="001C4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 xml:space="preserve">Prostriedky zo správ. </w:t>
            </w:r>
            <w:proofErr w:type="spellStart"/>
            <w:r w:rsidRPr="00C86F14">
              <w:rPr>
                <w:rFonts w:ascii="Arial" w:hAnsi="Arial" w:cs="Arial"/>
                <w:sz w:val="20"/>
                <w:szCs w:val="20"/>
              </w:rPr>
              <w:t>Popl</w:t>
            </w:r>
            <w:proofErr w:type="spellEnd"/>
            <w:r w:rsidRPr="00C86F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2" w:type="dxa"/>
            <w:shd w:val="clear" w:color="auto" w:fill="FFFFFF" w:themeFill="background1"/>
          </w:tcPr>
          <w:p w14:paraId="67807E3B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47779099" w14:textId="2FA5239B" w:rsidR="00431F6A" w:rsidRPr="00C86F14" w:rsidRDefault="0011592E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1 775,80</w:t>
            </w:r>
          </w:p>
        </w:tc>
        <w:tc>
          <w:tcPr>
            <w:tcW w:w="1673" w:type="dxa"/>
            <w:shd w:val="clear" w:color="auto" w:fill="FFFFFF" w:themeFill="background1"/>
          </w:tcPr>
          <w:p w14:paraId="50F31E64" w14:textId="781827E2" w:rsidR="00431F6A" w:rsidRPr="00C86F14" w:rsidRDefault="0011592E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4 989,03</w:t>
            </w:r>
          </w:p>
        </w:tc>
        <w:tc>
          <w:tcPr>
            <w:tcW w:w="1604" w:type="dxa"/>
            <w:shd w:val="clear" w:color="auto" w:fill="FFFFFF" w:themeFill="background1"/>
          </w:tcPr>
          <w:p w14:paraId="19E1AFE2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1F6A" w:rsidRPr="002806A7" w14:paraId="798228A9" w14:textId="77777777" w:rsidTr="0011592E">
        <w:tc>
          <w:tcPr>
            <w:tcW w:w="3397" w:type="dxa"/>
          </w:tcPr>
          <w:p w14:paraId="65F63391" w14:textId="77777777" w:rsidR="00431F6A" w:rsidRPr="00C86F14" w:rsidRDefault="00431F6A" w:rsidP="001C4F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Stavebná činnosť spolu</w:t>
            </w:r>
          </w:p>
        </w:tc>
        <w:tc>
          <w:tcPr>
            <w:tcW w:w="712" w:type="dxa"/>
            <w:shd w:val="clear" w:color="auto" w:fill="FFFFFF" w:themeFill="background1"/>
          </w:tcPr>
          <w:p w14:paraId="31251F31" w14:textId="6882AA48" w:rsidR="00431F6A" w:rsidRPr="00C86F14" w:rsidRDefault="0011592E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742,92</w:t>
            </w:r>
          </w:p>
        </w:tc>
        <w:tc>
          <w:tcPr>
            <w:tcW w:w="1676" w:type="dxa"/>
            <w:shd w:val="clear" w:color="auto" w:fill="FFFFFF" w:themeFill="background1"/>
          </w:tcPr>
          <w:p w14:paraId="782A594A" w14:textId="62DA43D7" w:rsidR="00431F6A" w:rsidRPr="00C86F14" w:rsidRDefault="00DD5298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5 508,51</w:t>
            </w:r>
          </w:p>
        </w:tc>
        <w:tc>
          <w:tcPr>
            <w:tcW w:w="1673" w:type="dxa"/>
            <w:shd w:val="clear" w:color="auto" w:fill="FFFFFF" w:themeFill="background1"/>
          </w:tcPr>
          <w:p w14:paraId="0BB05875" w14:textId="2FB875F3" w:rsidR="00431F6A" w:rsidRPr="00C86F14" w:rsidRDefault="0011592E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4 989,03</w:t>
            </w:r>
          </w:p>
        </w:tc>
        <w:tc>
          <w:tcPr>
            <w:tcW w:w="1604" w:type="dxa"/>
            <w:shd w:val="clear" w:color="auto" w:fill="FFFFFF" w:themeFill="background1"/>
          </w:tcPr>
          <w:p w14:paraId="073E3BA0" w14:textId="6AA92961" w:rsidR="00431F6A" w:rsidRPr="00C86F14" w:rsidRDefault="0011592E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1 262,40</w:t>
            </w:r>
          </w:p>
        </w:tc>
      </w:tr>
      <w:tr w:rsidR="00431F6A" w:rsidRPr="002806A7" w14:paraId="2001774E" w14:textId="77777777" w:rsidTr="00932C80">
        <w:tc>
          <w:tcPr>
            <w:tcW w:w="3397" w:type="dxa"/>
          </w:tcPr>
          <w:p w14:paraId="115EDCCD" w14:textId="77777777" w:rsidR="00431F6A" w:rsidRPr="00C86F14" w:rsidRDefault="00431F6A" w:rsidP="001C4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 xml:space="preserve">Prostriedky obce – </w:t>
            </w:r>
            <w:proofErr w:type="spellStart"/>
            <w:r w:rsidRPr="00C86F14">
              <w:rPr>
                <w:rFonts w:ascii="Arial" w:hAnsi="Arial" w:cs="Arial"/>
                <w:sz w:val="20"/>
                <w:szCs w:val="20"/>
              </w:rPr>
              <w:t>soc.č</w:t>
            </w:r>
            <w:proofErr w:type="spellEnd"/>
            <w:r w:rsidRPr="00C86F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2" w:type="dxa"/>
            <w:shd w:val="clear" w:color="auto" w:fill="FFFFFF" w:themeFill="background1"/>
          </w:tcPr>
          <w:p w14:paraId="7F494C42" w14:textId="78803A50" w:rsidR="00431F6A" w:rsidRPr="00C86F14" w:rsidRDefault="00837063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39FF6B20" w14:textId="01CB568B" w:rsidR="00431F6A" w:rsidRPr="00C86F14" w:rsidRDefault="00932C80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397,20</w:t>
            </w:r>
          </w:p>
        </w:tc>
        <w:tc>
          <w:tcPr>
            <w:tcW w:w="1673" w:type="dxa"/>
            <w:shd w:val="clear" w:color="auto" w:fill="FFFFFF" w:themeFill="background1"/>
          </w:tcPr>
          <w:p w14:paraId="16BD7AE0" w14:textId="4287E24B" w:rsidR="00431F6A" w:rsidRPr="00C86F14" w:rsidRDefault="000C637D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</w:tcPr>
          <w:p w14:paraId="7E1FAB74" w14:textId="4F697F3E" w:rsidR="00431F6A" w:rsidRPr="00C86F14" w:rsidRDefault="000C637D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1F6A" w:rsidRPr="002806A7" w14:paraId="3351D820" w14:textId="77777777" w:rsidTr="00932C80">
        <w:tc>
          <w:tcPr>
            <w:tcW w:w="3397" w:type="dxa"/>
          </w:tcPr>
          <w:p w14:paraId="734AB00B" w14:textId="77777777" w:rsidR="00431F6A" w:rsidRPr="00C86F14" w:rsidRDefault="00431F6A" w:rsidP="001C4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F14">
              <w:rPr>
                <w:rFonts w:ascii="Arial" w:hAnsi="Arial" w:cs="Arial"/>
                <w:sz w:val="20"/>
                <w:szCs w:val="20"/>
              </w:rPr>
              <w:t>Prostr</w:t>
            </w:r>
            <w:proofErr w:type="spellEnd"/>
            <w:r w:rsidRPr="00C86F14">
              <w:rPr>
                <w:rFonts w:ascii="Arial" w:hAnsi="Arial" w:cs="Arial"/>
                <w:sz w:val="20"/>
                <w:szCs w:val="20"/>
              </w:rPr>
              <w:t>. z výnosov – soc. č.</w:t>
            </w:r>
          </w:p>
        </w:tc>
        <w:tc>
          <w:tcPr>
            <w:tcW w:w="712" w:type="dxa"/>
            <w:shd w:val="clear" w:color="auto" w:fill="FFFFFF" w:themeFill="background1"/>
          </w:tcPr>
          <w:p w14:paraId="1350857E" w14:textId="77777777" w:rsidR="00431F6A" w:rsidRPr="00C86F14" w:rsidRDefault="00901895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FFFFFF" w:themeFill="background1"/>
          </w:tcPr>
          <w:p w14:paraId="131DF10B" w14:textId="45847C3B" w:rsidR="00431F6A" w:rsidRPr="00C86F14" w:rsidRDefault="00C8280A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94,63</w:t>
            </w:r>
          </w:p>
        </w:tc>
        <w:tc>
          <w:tcPr>
            <w:tcW w:w="1673" w:type="dxa"/>
            <w:shd w:val="clear" w:color="auto" w:fill="FFFFFF" w:themeFill="background1"/>
          </w:tcPr>
          <w:p w14:paraId="7EB4E44C" w14:textId="12F62938" w:rsidR="00431F6A" w:rsidRPr="00C86F14" w:rsidRDefault="00C8280A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510,38</w:t>
            </w:r>
          </w:p>
        </w:tc>
        <w:tc>
          <w:tcPr>
            <w:tcW w:w="1604" w:type="dxa"/>
            <w:shd w:val="clear" w:color="auto" w:fill="FFFFFF" w:themeFill="background1"/>
          </w:tcPr>
          <w:p w14:paraId="7CA72560" w14:textId="77777777" w:rsidR="00431F6A" w:rsidRPr="00C86F14" w:rsidRDefault="00431F6A" w:rsidP="00901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6F1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1895" w:rsidRPr="002806A7" w14:paraId="76923355" w14:textId="77777777" w:rsidTr="00932C80">
        <w:tc>
          <w:tcPr>
            <w:tcW w:w="3397" w:type="dxa"/>
          </w:tcPr>
          <w:p w14:paraId="65DD0E07" w14:textId="77777777" w:rsidR="00901895" w:rsidRPr="00C86F14" w:rsidRDefault="00901895" w:rsidP="00901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Sociálna činnosť spolu</w:t>
            </w:r>
          </w:p>
        </w:tc>
        <w:tc>
          <w:tcPr>
            <w:tcW w:w="712" w:type="dxa"/>
            <w:shd w:val="clear" w:color="auto" w:fill="FFFFFF" w:themeFill="background1"/>
          </w:tcPr>
          <w:p w14:paraId="6C700A8B" w14:textId="5779C441" w:rsidR="00901895" w:rsidRPr="00C86F14" w:rsidRDefault="000F7F29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316,68</w:t>
            </w:r>
          </w:p>
        </w:tc>
        <w:tc>
          <w:tcPr>
            <w:tcW w:w="1676" w:type="dxa"/>
            <w:shd w:val="clear" w:color="auto" w:fill="FFFFFF" w:themeFill="background1"/>
          </w:tcPr>
          <w:p w14:paraId="215154D5" w14:textId="44F7649E" w:rsidR="00901895" w:rsidRPr="00C86F14" w:rsidRDefault="00932C80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491,83</w:t>
            </w:r>
          </w:p>
        </w:tc>
        <w:tc>
          <w:tcPr>
            <w:tcW w:w="1673" w:type="dxa"/>
            <w:shd w:val="clear" w:color="auto" w:fill="FFFFFF" w:themeFill="background1"/>
          </w:tcPr>
          <w:p w14:paraId="48303D3B" w14:textId="054EFAA6" w:rsidR="00901895" w:rsidRPr="00C86F14" w:rsidRDefault="000F7F29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510,38</w:t>
            </w:r>
          </w:p>
        </w:tc>
        <w:tc>
          <w:tcPr>
            <w:tcW w:w="1604" w:type="dxa"/>
            <w:shd w:val="clear" w:color="auto" w:fill="FFFFFF" w:themeFill="background1"/>
          </w:tcPr>
          <w:p w14:paraId="7DA9CFB4" w14:textId="4D061E30" w:rsidR="00901895" w:rsidRPr="00C86F14" w:rsidRDefault="000F7F29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298,13</w:t>
            </w:r>
          </w:p>
        </w:tc>
      </w:tr>
      <w:tr w:rsidR="00901895" w:rsidRPr="002806A7" w14:paraId="639F8B44" w14:textId="77777777" w:rsidTr="004067EB">
        <w:tc>
          <w:tcPr>
            <w:tcW w:w="3397" w:type="dxa"/>
          </w:tcPr>
          <w:p w14:paraId="61C84953" w14:textId="77777777" w:rsidR="00901895" w:rsidRPr="00C86F14" w:rsidRDefault="00901895" w:rsidP="00901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F14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12" w:type="dxa"/>
            <w:shd w:val="clear" w:color="auto" w:fill="FFFFFF" w:themeFill="background1"/>
          </w:tcPr>
          <w:p w14:paraId="5BB1E252" w14:textId="797147AB" w:rsidR="00901895" w:rsidRPr="00C86F14" w:rsidRDefault="00A3239D" w:rsidP="009018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1 059,60</w:t>
            </w:r>
          </w:p>
        </w:tc>
        <w:tc>
          <w:tcPr>
            <w:tcW w:w="1676" w:type="dxa"/>
            <w:shd w:val="clear" w:color="auto" w:fill="FFFFFF" w:themeFill="background1"/>
          </w:tcPr>
          <w:p w14:paraId="52445694" w14:textId="20602BDC" w:rsidR="00901895" w:rsidRPr="00C86F14" w:rsidRDefault="00A3239D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6 000,34</w:t>
            </w:r>
          </w:p>
        </w:tc>
        <w:tc>
          <w:tcPr>
            <w:tcW w:w="1673" w:type="dxa"/>
            <w:shd w:val="clear" w:color="auto" w:fill="FFFFFF" w:themeFill="background1"/>
          </w:tcPr>
          <w:p w14:paraId="22BA5019" w14:textId="69B6C201" w:rsidR="00901895" w:rsidRPr="00C86F14" w:rsidRDefault="00A3239D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5 499,41</w:t>
            </w:r>
          </w:p>
        </w:tc>
        <w:tc>
          <w:tcPr>
            <w:tcW w:w="1604" w:type="dxa"/>
            <w:shd w:val="clear" w:color="auto" w:fill="FFFFFF" w:themeFill="background1"/>
          </w:tcPr>
          <w:p w14:paraId="609F8AE0" w14:textId="010FEAF1" w:rsidR="00901895" w:rsidRPr="00C86F14" w:rsidRDefault="00A3239D" w:rsidP="009018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1 560,53</w:t>
            </w:r>
          </w:p>
        </w:tc>
      </w:tr>
    </w:tbl>
    <w:p w14:paraId="182BC47B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1D1FD64E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1F9C41DA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6421FD11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35C2F5C7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3C05A5F1" w14:textId="77777777" w:rsidR="00A20EFA" w:rsidRDefault="00A20EFA" w:rsidP="00431F6A">
      <w:pPr>
        <w:jc w:val="both"/>
        <w:rPr>
          <w:rFonts w:ascii="Arial" w:hAnsi="Arial" w:cs="Arial"/>
          <w:b/>
        </w:rPr>
      </w:pPr>
    </w:p>
    <w:p w14:paraId="1132D07B" w14:textId="3FBBE817" w:rsidR="00431F6A" w:rsidRPr="007407D8" w:rsidRDefault="00C86F14" w:rsidP="00431F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431F6A" w:rsidRPr="007407D8">
        <w:rPr>
          <w:rFonts w:ascii="Arial" w:hAnsi="Arial" w:cs="Arial"/>
          <w:b/>
        </w:rPr>
        <w:t>. Prehľad o stave a vývoji dlhu, prehľad o poskytnutých zárukách</w:t>
      </w:r>
    </w:p>
    <w:p w14:paraId="6574B9E0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4A0BB33F" w14:textId="03287B09" w:rsidR="00431F6A" w:rsidRPr="00F35D01" w:rsidRDefault="005E219E" w:rsidP="00431F6A">
      <w:pPr>
        <w:jc w:val="both"/>
        <w:rPr>
          <w:rFonts w:ascii="Arial" w:hAnsi="Arial" w:cs="Arial"/>
          <w:sz w:val="22"/>
          <w:szCs w:val="22"/>
        </w:rPr>
      </w:pPr>
      <w:r w:rsidRPr="00F35D01">
        <w:rPr>
          <w:rFonts w:ascii="Arial" w:hAnsi="Arial" w:cs="Arial"/>
          <w:sz w:val="22"/>
          <w:szCs w:val="22"/>
        </w:rPr>
        <w:t>Obec k 31.12.20</w:t>
      </w:r>
      <w:r w:rsidR="00F969BB" w:rsidRPr="00F35D01">
        <w:rPr>
          <w:rFonts w:ascii="Arial" w:hAnsi="Arial" w:cs="Arial"/>
          <w:sz w:val="22"/>
          <w:szCs w:val="22"/>
        </w:rPr>
        <w:t>2</w:t>
      </w:r>
      <w:r w:rsidR="007177D7">
        <w:rPr>
          <w:rFonts w:ascii="Arial" w:hAnsi="Arial" w:cs="Arial"/>
          <w:sz w:val="22"/>
          <w:szCs w:val="22"/>
        </w:rPr>
        <w:t>2</w:t>
      </w:r>
      <w:r w:rsidR="00431F6A" w:rsidRPr="00F35D01">
        <w:rPr>
          <w:rFonts w:ascii="Arial" w:hAnsi="Arial" w:cs="Arial"/>
          <w:sz w:val="22"/>
          <w:szCs w:val="22"/>
        </w:rPr>
        <w:t xml:space="preserve"> eviduje tieto záväzky</w:t>
      </w:r>
      <w:r w:rsidR="00F35D01">
        <w:rPr>
          <w:rFonts w:ascii="Arial" w:hAnsi="Arial" w:cs="Arial"/>
          <w:sz w:val="22"/>
          <w:szCs w:val="22"/>
        </w:rPr>
        <w:t xml:space="preserve"> voči:</w:t>
      </w:r>
    </w:p>
    <w:p w14:paraId="3DE84ECE" w14:textId="442130B1" w:rsidR="00431F6A" w:rsidRPr="00F35D01" w:rsidRDefault="00F35D01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31694" w:rsidRPr="00F35D01">
        <w:rPr>
          <w:rFonts w:ascii="Arial" w:hAnsi="Arial" w:cs="Arial"/>
          <w:sz w:val="22"/>
          <w:szCs w:val="22"/>
        </w:rPr>
        <w:t>odávateľom</w:t>
      </w:r>
      <w:r w:rsidR="00E20110" w:rsidRPr="00F35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764E3">
        <w:rPr>
          <w:rFonts w:ascii="Arial" w:hAnsi="Arial" w:cs="Arial"/>
          <w:sz w:val="22"/>
          <w:szCs w:val="22"/>
        </w:rPr>
        <w:t>44 031,66</w:t>
      </w:r>
      <w:r w:rsidR="00F969BB" w:rsidRPr="00F35D01">
        <w:rPr>
          <w:rFonts w:ascii="Arial" w:hAnsi="Arial" w:cs="Arial"/>
          <w:sz w:val="22"/>
          <w:szCs w:val="22"/>
        </w:rPr>
        <w:t xml:space="preserve"> </w:t>
      </w:r>
      <w:r w:rsidR="00431F6A" w:rsidRPr="00F35D01">
        <w:rPr>
          <w:rFonts w:ascii="Arial" w:hAnsi="Arial" w:cs="Arial"/>
          <w:sz w:val="22"/>
          <w:szCs w:val="22"/>
        </w:rPr>
        <w:t xml:space="preserve">€ </w:t>
      </w:r>
    </w:p>
    <w:p w14:paraId="449EE82D" w14:textId="2E4D05A9" w:rsidR="00D73FF0" w:rsidRDefault="00C605EE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5D01">
        <w:rPr>
          <w:rFonts w:ascii="Arial" w:hAnsi="Arial" w:cs="Arial"/>
          <w:sz w:val="22"/>
          <w:szCs w:val="22"/>
        </w:rPr>
        <w:t xml:space="preserve">VUB </w:t>
      </w:r>
      <w:r w:rsidR="00F35D01">
        <w:rPr>
          <w:rFonts w:ascii="Arial" w:hAnsi="Arial" w:cs="Arial"/>
          <w:sz w:val="22"/>
          <w:szCs w:val="22"/>
        </w:rPr>
        <w:tab/>
      </w:r>
      <w:r w:rsidR="00F35D01">
        <w:rPr>
          <w:rFonts w:ascii="Arial" w:hAnsi="Arial" w:cs="Arial"/>
          <w:sz w:val="22"/>
          <w:szCs w:val="22"/>
        </w:rPr>
        <w:tab/>
      </w:r>
      <w:r w:rsidR="00F35D01">
        <w:rPr>
          <w:rFonts w:ascii="Arial" w:hAnsi="Arial" w:cs="Arial"/>
          <w:sz w:val="22"/>
          <w:szCs w:val="22"/>
        </w:rPr>
        <w:tab/>
      </w:r>
      <w:r w:rsidR="00F35D01">
        <w:rPr>
          <w:rFonts w:ascii="Arial" w:hAnsi="Arial" w:cs="Arial"/>
          <w:sz w:val="22"/>
          <w:szCs w:val="22"/>
        </w:rPr>
        <w:tab/>
      </w:r>
      <w:r w:rsidR="00F35D01">
        <w:rPr>
          <w:rFonts w:ascii="Arial" w:hAnsi="Arial" w:cs="Arial"/>
          <w:sz w:val="22"/>
          <w:szCs w:val="22"/>
        </w:rPr>
        <w:tab/>
      </w:r>
      <w:r w:rsidR="00F35D01">
        <w:rPr>
          <w:rFonts w:ascii="Arial" w:hAnsi="Arial" w:cs="Arial"/>
          <w:sz w:val="22"/>
          <w:szCs w:val="22"/>
        </w:rPr>
        <w:tab/>
        <w:t xml:space="preserve"> </w:t>
      </w:r>
      <w:r w:rsidR="009764E3">
        <w:rPr>
          <w:rFonts w:ascii="Arial" w:hAnsi="Arial" w:cs="Arial"/>
          <w:sz w:val="22"/>
          <w:szCs w:val="22"/>
        </w:rPr>
        <w:t xml:space="preserve">   4 738,00 </w:t>
      </w:r>
      <w:r w:rsidRPr="00F35D01">
        <w:rPr>
          <w:rFonts w:ascii="Arial" w:hAnsi="Arial" w:cs="Arial"/>
          <w:sz w:val="22"/>
          <w:szCs w:val="22"/>
        </w:rPr>
        <w:t>€</w:t>
      </w:r>
    </w:p>
    <w:p w14:paraId="6C47AAF2" w14:textId="77CDA4BA" w:rsidR="00F35D01" w:rsidRDefault="00F35D01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ŠR (návratná finančná výpomoc)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11 240,00 </w:t>
      </w:r>
      <w:r w:rsidRPr="00F35D01">
        <w:rPr>
          <w:rFonts w:ascii="Arial" w:hAnsi="Arial" w:cs="Arial"/>
          <w:sz w:val="22"/>
          <w:szCs w:val="22"/>
        </w:rPr>
        <w:t>€</w:t>
      </w:r>
    </w:p>
    <w:p w14:paraId="27356CCE" w14:textId="77777777" w:rsidR="00F35D01" w:rsidRPr="00F35D01" w:rsidRDefault="00F35D01" w:rsidP="00F35D01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25A00E29" w14:textId="77777777" w:rsidR="00431F6A" w:rsidRPr="00F35D01" w:rsidRDefault="00431F6A" w:rsidP="00431F6A">
      <w:pPr>
        <w:jc w:val="both"/>
        <w:rPr>
          <w:rFonts w:ascii="Arial" w:hAnsi="Arial" w:cs="Arial"/>
          <w:sz w:val="22"/>
          <w:szCs w:val="22"/>
        </w:rPr>
      </w:pPr>
      <w:r w:rsidRPr="00F35D01">
        <w:rPr>
          <w:rFonts w:ascii="Arial" w:hAnsi="Arial" w:cs="Arial"/>
          <w:sz w:val="22"/>
          <w:szCs w:val="22"/>
        </w:rPr>
        <w:t>Obec neposkytla záruky za právnické subjekty vytvorené obcou.</w:t>
      </w:r>
    </w:p>
    <w:p w14:paraId="084C04DA" w14:textId="77777777" w:rsidR="00431F6A" w:rsidRDefault="00431F6A" w:rsidP="00431F6A">
      <w:pPr>
        <w:jc w:val="both"/>
        <w:rPr>
          <w:rFonts w:ascii="Arial" w:hAnsi="Arial" w:cs="Arial"/>
        </w:rPr>
      </w:pPr>
    </w:p>
    <w:p w14:paraId="56D3EFA9" w14:textId="77777777" w:rsidR="00D73FF0" w:rsidRPr="007407D8" w:rsidRDefault="00D73FF0" w:rsidP="00431F6A">
      <w:pPr>
        <w:jc w:val="both"/>
        <w:rPr>
          <w:rFonts w:ascii="Arial" w:hAnsi="Arial" w:cs="Arial"/>
        </w:rPr>
      </w:pPr>
    </w:p>
    <w:p w14:paraId="1B9E184A" w14:textId="218CEBC0" w:rsidR="00431F6A" w:rsidRPr="007407D8" w:rsidRDefault="00F35D01" w:rsidP="00431F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31F6A" w:rsidRPr="007407D8">
        <w:rPr>
          <w:rFonts w:ascii="Arial" w:hAnsi="Arial" w:cs="Arial"/>
          <w:b/>
        </w:rPr>
        <w:t xml:space="preserve">. Náklady a výnosy z podnikateľskej činnosti </w:t>
      </w:r>
    </w:p>
    <w:p w14:paraId="1B1685F5" w14:textId="77777777"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14:paraId="4470E93F" w14:textId="77777777" w:rsidR="00F35D01" w:rsidRPr="00F35D01" w:rsidRDefault="00431F6A" w:rsidP="00F35D01">
      <w:pPr>
        <w:jc w:val="both"/>
        <w:rPr>
          <w:rFonts w:ascii="Arial" w:hAnsi="Arial" w:cs="Arial"/>
          <w:sz w:val="22"/>
          <w:szCs w:val="22"/>
        </w:rPr>
      </w:pPr>
      <w:r w:rsidRPr="00F35D01">
        <w:rPr>
          <w:rFonts w:ascii="Arial" w:hAnsi="Arial" w:cs="Arial"/>
          <w:sz w:val="22"/>
          <w:szCs w:val="22"/>
        </w:rPr>
        <w:t xml:space="preserve">Obec nevykonávala podnikateľskú činnosť. </w:t>
      </w:r>
    </w:p>
    <w:p w14:paraId="7496ADDB" w14:textId="3AB0DF64" w:rsidR="00431F6A" w:rsidRPr="00F35D01" w:rsidRDefault="00431F6A" w:rsidP="00F35D01">
      <w:pPr>
        <w:jc w:val="both"/>
        <w:rPr>
          <w:rFonts w:ascii="Arial" w:hAnsi="Arial" w:cs="Arial"/>
          <w:sz w:val="22"/>
          <w:szCs w:val="22"/>
        </w:rPr>
      </w:pPr>
      <w:r w:rsidRPr="00F35D01">
        <w:rPr>
          <w:rFonts w:ascii="Arial" w:hAnsi="Arial" w:cs="Arial"/>
          <w:sz w:val="22"/>
          <w:szCs w:val="22"/>
        </w:rPr>
        <w:t>Obec</w:t>
      </w:r>
      <w:r w:rsidR="00BB011B" w:rsidRPr="00F35D01">
        <w:rPr>
          <w:rFonts w:ascii="Arial" w:hAnsi="Arial" w:cs="Arial"/>
          <w:sz w:val="22"/>
          <w:szCs w:val="22"/>
        </w:rPr>
        <w:t>,</w:t>
      </w:r>
      <w:r w:rsidRPr="00F35D01">
        <w:rPr>
          <w:rFonts w:ascii="Arial" w:hAnsi="Arial" w:cs="Arial"/>
          <w:sz w:val="22"/>
          <w:szCs w:val="22"/>
        </w:rPr>
        <w:t xml:space="preserve"> ako subjekt nezriadený na podnikanie má však niektoré príjmy, ktoré podliehajú zdaneniu podľa zákona č. 595/2006 v znení neskorších predpisov a podáva daňové priznanie k dani z príjmov PO. </w:t>
      </w:r>
    </w:p>
    <w:p w14:paraId="06AD99E8" w14:textId="4CF60FFA" w:rsidR="006A4F4E" w:rsidRPr="00F35D01" w:rsidRDefault="006A4F4E" w:rsidP="00431F6A">
      <w:pPr>
        <w:jc w:val="both"/>
        <w:rPr>
          <w:rFonts w:ascii="Arial" w:hAnsi="Arial" w:cs="Arial"/>
          <w:sz w:val="22"/>
          <w:szCs w:val="22"/>
        </w:rPr>
      </w:pPr>
    </w:p>
    <w:p w14:paraId="22F2882D" w14:textId="1121E93C" w:rsidR="000F1337" w:rsidRDefault="00F35D01" w:rsidP="00431F6A">
      <w:pPr>
        <w:jc w:val="both"/>
        <w:rPr>
          <w:rFonts w:ascii="Arial" w:hAnsi="Arial" w:cs="Arial"/>
          <w:b/>
          <w:bCs/>
        </w:rPr>
      </w:pPr>
      <w:r w:rsidRPr="00F35D01">
        <w:rPr>
          <w:rFonts w:ascii="Arial" w:hAnsi="Arial" w:cs="Arial"/>
          <w:b/>
          <w:bCs/>
        </w:rPr>
        <w:t>8. Hodnotenie plnenia programov obce</w:t>
      </w:r>
    </w:p>
    <w:p w14:paraId="5CFD5B37" w14:textId="7EA14490" w:rsidR="000F1337" w:rsidRDefault="000F1337" w:rsidP="00431F6A">
      <w:pPr>
        <w:jc w:val="both"/>
        <w:rPr>
          <w:rFonts w:ascii="Arial" w:hAnsi="Arial" w:cs="Arial"/>
          <w:b/>
          <w:bCs/>
        </w:rPr>
      </w:pPr>
    </w:p>
    <w:p w14:paraId="16CFDA97" w14:textId="03E47103" w:rsidR="006A4F4E" w:rsidRPr="000F1337" w:rsidRDefault="000F1337" w:rsidP="00431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  <w:shd w:val="clear" w:color="auto" w:fill="F8F8F8"/>
        </w:rPr>
        <w:t xml:space="preserve">Podľa </w:t>
      </w:r>
      <w:r w:rsidRPr="000F1337">
        <w:rPr>
          <w:rFonts w:ascii="Arial" w:hAnsi="Arial" w:cs="Arial"/>
          <w:color w:val="282828"/>
          <w:sz w:val="22"/>
          <w:szCs w:val="22"/>
          <w:shd w:val="clear" w:color="auto" w:fill="F8F8F8"/>
        </w:rPr>
        <w:t>zákona č. </w:t>
      </w:r>
      <w:hyperlink r:id="rId9" w:tgtFrame="_blank" w:history="1">
        <w:r w:rsidRPr="000F1337">
          <w:rPr>
            <w:rStyle w:val="Hypertextovprepojeni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583/2004 Z. z</w:t>
        </w:r>
        <w:r w:rsidRPr="000F1337">
          <w:rPr>
            <w:rStyle w:val="Hypertextovprepojenie"/>
            <w:rFonts w:ascii="Arial" w:hAnsi="Arial" w:cs="Arial"/>
            <w:color w:val="196D03"/>
            <w:sz w:val="22"/>
            <w:szCs w:val="22"/>
            <w:shd w:val="clear" w:color="auto" w:fill="F8F8F8"/>
          </w:rPr>
          <w:t>.</w:t>
        </w:r>
      </w:hyperlink>
      <w:r w:rsidRPr="000F1337">
        <w:rPr>
          <w:rStyle w:val="Vrazn"/>
          <w:rFonts w:ascii="Arial" w:hAnsi="Arial" w:cs="Arial"/>
          <w:b w:val="0"/>
          <w:bCs w:val="0"/>
          <w:color w:val="282828"/>
          <w:sz w:val="22"/>
          <w:szCs w:val="22"/>
          <w:shd w:val="clear" w:color="auto" w:fill="F8F8F8"/>
        </w:rPr>
        <w:t xml:space="preserve">, obec neuplatňuje programovú štruktúru v rozpočte. </w:t>
      </w:r>
    </w:p>
    <w:p w14:paraId="56B518BA" w14:textId="77777777" w:rsidR="006A4F4E" w:rsidRPr="007407D8" w:rsidRDefault="006A4F4E" w:rsidP="00431F6A">
      <w:pPr>
        <w:jc w:val="both"/>
        <w:rPr>
          <w:rFonts w:ascii="Arial" w:hAnsi="Arial" w:cs="Arial"/>
        </w:rPr>
      </w:pPr>
    </w:p>
    <w:p w14:paraId="5398B121" w14:textId="77777777" w:rsidR="00A61AE5" w:rsidRDefault="00A61AE5" w:rsidP="00431F6A">
      <w:pPr>
        <w:jc w:val="both"/>
        <w:rPr>
          <w:rFonts w:ascii="Arial" w:hAnsi="Arial" w:cs="Arial"/>
        </w:rPr>
      </w:pPr>
    </w:p>
    <w:p w14:paraId="1CEF7339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2924215C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6A207D1E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7B6CD8AA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19C0D9C3" w14:textId="77777777" w:rsidR="00431F6A" w:rsidRPr="007407D8" w:rsidRDefault="00431F6A" w:rsidP="00431F6A">
      <w:pPr>
        <w:jc w:val="both"/>
        <w:rPr>
          <w:rFonts w:ascii="Arial" w:hAnsi="Arial" w:cs="Arial"/>
        </w:rPr>
      </w:pPr>
    </w:p>
    <w:p w14:paraId="166EC5D0" w14:textId="77777777"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14:paraId="32A78A57" w14:textId="77777777"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starosta obce Buková</w:t>
      </w:r>
    </w:p>
    <w:p w14:paraId="6072F3E9" w14:textId="77777777" w:rsidR="00431F6A" w:rsidRDefault="00431F6A" w:rsidP="00431F6A">
      <w:pPr>
        <w:jc w:val="both"/>
        <w:rPr>
          <w:rFonts w:ascii="Arial" w:hAnsi="Arial" w:cs="Arial"/>
        </w:rPr>
      </w:pPr>
    </w:p>
    <w:p w14:paraId="35041659" w14:textId="77777777" w:rsidR="00D54F63" w:rsidRDefault="00D54F63" w:rsidP="00431F6A">
      <w:pPr>
        <w:jc w:val="both"/>
        <w:rPr>
          <w:rFonts w:ascii="Arial" w:hAnsi="Arial" w:cs="Arial"/>
        </w:rPr>
      </w:pPr>
    </w:p>
    <w:p w14:paraId="772E39AD" w14:textId="77777777" w:rsidR="009F32EF" w:rsidRDefault="009F32EF" w:rsidP="00431F6A">
      <w:pPr>
        <w:jc w:val="both"/>
        <w:rPr>
          <w:rFonts w:ascii="Arial" w:hAnsi="Arial" w:cs="Arial"/>
        </w:rPr>
      </w:pPr>
    </w:p>
    <w:p w14:paraId="7A7B75FC" w14:textId="77777777" w:rsidR="009F32EF" w:rsidRDefault="009F32EF" w:rsidP="00431F6A">
      <w:pPr>
        <w:jc w:val="both"/>
        <w:rPr>
          <w:rFonts w:ascii="Arial" w:hAnsi="Arial" w:cs="Arial"/>
        </w:rPr>
      </w:pPr>
    </w:p>
    <w:p w14:paraId="7FE56CFA" w14:textId="77777777" w:rsidR="00F622FB" w:rsidRDefault="00F622FB" w:rsidP="00431F6A">
      <w:pPr>
        <w:jc w:val="both"/>
        <w:rPr>
          <w:rFonts w:ascii="Arial" w:hAnsi="Arial" w:cs="Arial"/>
        </w:rPr>
      </w:pPr>
    </w:p>
    <w:p w14:paraId="20E4EB30" w14:textId="77777777" w:rsidR="009F32EF" w:rsidRPr="007407D8" w:rsidRDefault="009F32EF" w:rsidP="00431F6A">
      <w:pPr>
        <w:jc w:val="both"/>
        <w:rPr>
          <w:rFonts w:ascii="Arial" w:hAnsi="Arial" w:cs="Arial"/>
        </w:rPr>
      </w:pPr>
    </w:p>
    <w:p w14:paraId="3D758129" w14:textId="77777777" w:rsidR="00C352EB" w:rsidRDefault="00C352EB" w:rsidP="00431F6A">
      <w:pPr>
        <w:jc w:val="center"/>
        <w:rPr>
          <w:rFonts w:ascii="Arial" w:hAnsi="Arial" w:cs="Arial"/>
          <w:b/>
        </w:rPr>
      </w:pPr>
    </w:p>
    <w:p w14:paraId="74E5E177" w14:textId="5FE8D61D" w:rsidR="00431F6A" w:rsidRPr="007407D8" w:rsidRDefault="00431F6A" w:rsidP="00431F6A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14:paraId="3207786F" w14:textId="77777777" w:rsidR="00431F6A" w:rsidRPr="007407D8" w:rsidRDefault="00431F6A" w:rsidP="00431F6A">
      <w:pPr>
        <w:jc w:val="center"/>
        <w:rPr>
          <w:rFonts w:ascii="Arial" w:hAnsi="Arial" w:cs="Arial"/>
          <w:b/>
        </w:rPr>
      </w:pPr>
    </w:p>
    <w:p w14:paraId="63A40ADF" w14:textId="77777777" w:rsidR="00431F6A" w:rsidRPr="007407D8" w:rsidRDefault="00431F6A" w:rsidP="00431F6A">
      <w:pPr>
        <w:rPr>
          <w:rFonts w:ascii="Arial" w:hAnsi="Arial" w:cs="Arial"/>
          <w:b/>
        </w:rPr>
      </w:pPr>
    </w:p>
    <w:p w14:paraId="2741F0F8" w14:textId="77777777" w:rsidR="00431F6A" w:rsidRPr="000F1337" w:rsidRDefault="00431F6A" w:rsidP="00431F6A">
      <w:pPr>
        <w:rPr>
          <w:rFonts w:ascii="Arial" w:hAnsi="Arial" w:cs="Arial"/>
          <w:sz w:val="22"/>
          <w:szCs w:val="22"/>
        </w:rPr>
      </w:pPr>
      <w:r w:rsidRPr="000F1337">
        <w:rPr>
          <w:rFonts w:ascii="Arial" w:hAnsi="Arial" w:cs="Arial"/>
          <w:sz w:val="22"/>
          <w:szCs w:val="22"/>
        </w:rPr>
        <w:t>Obecné zastupiteľstvo obce Buková:</w:t>
      </w:r>
    </w:p>
    <w:p w14:paraId="27C61969" w14:textId="77777777" w:rsidR="00431F6A" w:rsidRPr="000F1337" w:rsidRDefault="00431F6A" w:rsidP="00431F6A">
      <w:pPr>
        <w:rPr>
          <w:rFonts w:ascii="Arial" w:hAnsi="Arial" w:cs="Arial"/>
          <w:sz w:val="22"/>
          <w:szCs w:val="22"/>
        </w:rPr>
      </w:pPr>
    </w:p>
    <w:p w14:paraId="75C99746" w14:textId="0FAB379D" w:rsidR="00431F6A" w:rsidRPr="000F1337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337">
        <w:rPr>
          <w:rFonts w:ascii="Arial" w:hAnsi="Arial" w:cs="Arial"/>
          <w:sz w:val="22"/>
          <w:szCs w:val="22"/>
        </w:rPr>
        <w:t>Berie na vedomie stanovisko hlavného kontrolóra obce k z</w:t>
      </w:r>
      <w:r w:rsidR="00CA2ACD" w:rsidRPr="000F1337">
        <w:rPr>
          <w:rFonts w:ascii="Arial" w:hAnsi="Arial" w:cs="Arial"/>
          <w:sz w:val="22"/>
          <w:szCs w:val="22"/>
        </w:rPr>
        <w:t>áverečnému účtu obce za rok</w:t>
      </w:r>
      <w:r w:rsidR="001E53B2" w:rsidRPr="000F1337">
        <w:rPr>
          <w:rFonts w:ascii="Arial" w:hAnsi="Arial" w:cs="Arial"/>
          <w:sz w:val="22"/>
          <w:szCs w:val="22"/>
        </w:rPr>
        <w:t xml:space="preserve"> 20</w:t>
      </w:r>
      <w:r w:rsidR="001E1D6B" w:rsidRPr="000F1337">
        <w:rPr>
          <w:rFonts w:ascii="Arial" w:hAnsi="Arial" w:cs="Arial"/>
          <w:sz w:val="22"/>
          <w:szCs w:val="22"/>
        </w:rPr>
        <w:t>2</w:t>
      </w:r>
      <w:r w:rsidR="009F32EF">
        <w:rPr>
          <w:rFonts w:ascii="Arial" w:hAnsi="Arial" w:cs="Arial"/>
          <w:sz w:val="22"/>
          <w:szCs w:val="22"/>
        </w:rPr>
        <w:t>2</w:t>
      </w:r>
      <w:r w:rsidRPr="000F1337">
        <w:rPr>
          <w:rFonts w:ascii="Arial" w:hAnsi="Arial" w:cs="Arial"/>
          <w:sz w:val="22"/>
          <w:szCs w:val="22"/>
        </w:rPr>
        <w:t>.</w:t>
      </w:r>
    </w:p>
    <w:p w14:paraId="51BD593B" w14:textId="77777777" w:rsidR="00431F6A" w:rsidRPr="000F1337" w:rsidRDefault="00431F6A" w:rsidP="00431F6A">
      <w:pPr>
        <w:pStyle w:val="Odsekzoznamu"/>
        <w:rPr>
          <w:rFonts w:ascii="Arial" w:hAnsi="Arial" w:cs="Arial"/>
          <w:sz w:val="22"/>
          <w:szCs w:val="22"/>
        </w:rPr>
      </w:pPr>
    </w:p>
    <w:p w14:paraId="68150F90" w14:textId="177B626B" w:rsidR="00431F6A" w:rsidRPr="000F1337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F1337">
        <w:rPr>
          <w:rFonts w:ascii="Arial" w:hAnsi="Arial" w:cs="Arial"/>
          <w:sz w:val="22"/>
          <w:szCs w:val="22"/>
        </w:rPr>
        <w:t>Schvaľuje záverečný účet ob</w:t>
      </w:r>
      <w:r w:rsidR="001E53B2" w:rsidRPr="000F1337">
        <w:rPr>
          <w:rFonts w:ascii="Arial" w:hAnsi="Arial" w:cs="Arial"/>
          <w:sz w:val="22"/>
          <w:szCs w:val="22"/>
        </w:rPr>
        <w:t>ce Buková za rok 20</w:t>
      </w:r>
      <w:r w:rsidR="001E1D6B" w:rsidRPr="000F1337">
        <w:rPr>
          <w:rFonts w:ascii="Arial" w:hAnsi="Arial" w:cs="Arial"/>
          <w:sz w:val="22"/>
          <w:szCs w:val="22"/>
        </w:rPr>
        <w:t>2</w:t>
      </w:r>
      <w:r w:rsidR="009F32EF">
        <w:rPr>
          <w:rFonts w:ascii="Arial" w:hAnsi="Arial" w:cs="Arial"/>
          <w:sz w:val="22"/>
          <w:szCs w:val="22"/>
        </w:rPr>
        <w:t>2</w:t>
      </w:r>
      <w:r w:rsidRPr="000F1337">
        <w:rPr>
          <w:rFonts w:ascii="Arial" w:hAnsi="Arial" w:cs="Arial"/>
          <w:sz w:val="22"/>
          <w:szCs w:val="22"/>
        </w:rPr>
        <w:t xml:space="preserve"> s výrokom:</w:t>
      </w:r>
    </w:p>
    <w:p w14:paraId="0B02ED12" w14:textId="77777777" w:rsidR="00431F6A" w:rsidRPr="000F1337" w:rsidRDefault="00431F6A" w:rsidP="00431F6A">
      <w:pPr>
        <w:pStyle w:val="Odsekzoznamu"/>
        <w:rPr>
          <w:rFonts w:ascii="Arial" w:hAnsi="Arial" w:cs="Arial"/>
          <w:sz w:val="22"/>
          <w:szCs w:val="22"/>
        </w:rPr>
      </w:pPr>
      <w:r w:rsidRPr="000F1337">
        <w:rPr>
          <w:rFonts w:ascii="Arial" w:hAnsi="Arial" w:cs="Arial"/>
          <w:sz w:val="22"/>
          <w:szCs w:val="22"/>
        </w:rPr>
        <w:t>Súhlasí s celoročným hospodárením bez výhrad.</w:t>
      </w:r>
    </w:p>
    <w:p w14:paraId="1F7671B6" w14:textId="2852A2AF" w:rsidR="00FE30FC" w:rsidRDefault="00FE30FC" w:rsidP="00FE30FC">
      <w:pPr>
        <w:jc w:val="both"/>
        <w:rPr>
          <w:rFonts w:ascii="Arial" w:hAnsi="Arial" w:cs="Arial"/>
          <w:sz w:val="22"/>
          <w:szCs w:val="22"/>
        </w:rPr>
      </w:pPr>
    </w:p>
    <w:p w14:paraId="0A9C5A58" w14:textId="4E632082" w:rsidR="00734D8D" w:rsidRPr="00734D8D" w:rsidRDefault="00734D8D" w:rsidP="00CD7AF1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52EB">
        <w:rPr>
          <w:rFonts w:ascii="Arial" w:hAnsi="Arial" w:cs="Arial"/>
          <w:sz w:val="22"/>
          <w:szCs w:val="22"/>
        </w:rPr>
        <w:t>Rozpočtové hospodárenie za rok 202</w:t>
      </w:r>
      <w:r w:rsidR="009F32EF" w:rsidRPr="00C352EB">
        <w:rPr>
          <w:rFonts w:ascii="Arial" w:hAnsi="Arial" w:cs="Arial"/>
          <w:sz w:val="22"/>
          <w:szCs w:val="22"/>
        </w:rPr>
        <w:t>2</w:t>
      </w:r>
      <w:r w:rsidRPr="00C352EB">
        <w:rPr>
          <w:rFonts w:ascii="Arial" w:hAnsi="Arial" w:cs="Arial"/>
          <w:sz w:val="22"/>
          <w:szCs w:val="22"/>
        </w:rPr>
        <w:t xml:space="preserve"> je </w:t>
      </w:r>
      <w:r w:rsidR="009F32EF" w:rsidRPr="00C352EB">
        <w:rPr>
          <w:rFonts w:ascii="Arial" w:hAnsi="Arial" w:cs="Arial"/>
          <w:sz w:val="22"/>
          <w:szCs w:val="22"/>
        </w:rPr>
        <w:t>26 027,31</w:t>
      </w:r>
      <w:r w:rsidRPr="00C352EB">
        <w:rPr>
          <w:rFonts w:ascii="Arial" w:hAnsi="Arial" w:cs="Arial"/>
          <w:sz w:val="22"/>
          <w:szCs w:val="22"/>
        </w:rPr>
        <w:t xml:space="preserve"> eur a po zapojení finančných operácií t.</w:t>
      </w:r>
      <w:r w:rsidR="007744AD" w:rsidRPr="00C352EB">
        <w:rPr>
          <w:rFonts w:ascii="Arial" w:hAnsi="Arial" w:cs="Arial"/>
          <w:sz w:val="22"/>
          <w:szCs w:val="22"/>
        </w:rPr>
        <w:t xml:space="preserve"> </w:t>
      </w:r>
      <w:r w:rsidRPr="00C352EB">
        <w:rPr>
          <w:rFonts w:ascii="Arial" w:hAnsi="Arial" w:cs="Arial"/>
          <w:sz w:val="22"/>
          <w:szCs w:val="22"/>
        </w:rPr>
        <w:t>j. úveru</w:t>
      </w:r>
      <w:r w:rsidR="002460EC" w:rsidRPr="00C352EB">
        <w:rPr>
          <w:rFonts w:ascii="Arial" w:hAnsi="Arial" w:cs="Arial"/>
          <w:sz w:val="22"/>
          <w:szCs w:val="22"/>
        </w:rPr>
        <w:t xml:space="preserve"> </w:t>
      </w:r>
      <w:r w:rsidRPr="00C352EB">
        <w:rPr>
          <w:rFonts w:ascii="Arial" w:hAnsi="Arial" w:cs="Arial"/>
          <w:sz w:val="22"/>
          <w:szCs w:val="22"/>
        </w:rPr>
        <w:t>a návratnej finančnej výpomoci</w:t>
      </w:r>
      <w:r w:rsidR="002460EC" w:rsidRPr="00C352EB">
        <w:rPr>
          <w:rFonts w:ascii="Arial" w:hAnsi="Arial" w:cs="Arial"/>
          <w:sz w:val="22"/>
          <w:szCs w:val="22"/>
        </w:rPr>
        <w:t xml:space="preserve"> </w:t>
      </w:r>
      <w:r w:rsidRPr="00C352EB">
        <w:rPr>
          <w:rFonts w:ascii="Arial" w:hAnsi="Arial" w:cs="Arial"/>
          <w:sz w:val="22"/>
          <w:szCs w:val="22"/>
        </w:rPr>
        <w:t>a vyčlenení nevyčerpaných prostriedkov a vylúčení z</w:t>
      </w:r>
      <w:r w:rsidR="0082797D" w:rsidRPr="00C352EB">
        <w:rPr>
          <w:rFonts w:ascii="Arial" w:hAnsi="Arial" w:cs="Arial"/>
          <w:sz w:val="22"/>
          <w:szCs w:val="22"/>
        </w:rPr>
        <w:t> </w:t>
      </w:r>
      <w:r w:rsidRPr="00C352EB">
        <w:rPr>
          <w:rFonts w:ascii="Arial" w:hAnsi="Arial" w:cs="Arial"/>
          <w:sz w:val="22"/>
          <w:szCs w:val="22"/>
        </w:rPr>
        <w:t>prebytku, je upravené hospodárenie obce za rok 202</w:t>
      </w:r>
      <w:r w:rsidR="009F32EF" w:rsidRPr="00C352EB">
        <w:rPr>
          <w:rFonts w:ascii="Arial" w:hAnsi="Arial" w:cs="Arial"/>
          <w:sz w:val="22"/>
          <w:szCs w:val="22"/>
        </w:rPr>
        <w:t>2</w:t>
      </w:r>
      <w:r w:rsidRPr="00C352EB">
        <w:rPr>
          <w:rFonts w:ascii="Arial" w:hAnsi="Arial" w:cs="Arial"/>
          <w:sz w:val="22"/>
          <w:szCs w:val="22"/>
        </w:rPr>
        <w:t xml:space="preserve"> </w:t>
      </w:r>
      <w:r w:rsidR="00190E01" w:rsidRPr="00C352EB">
        <w:rPr>
          <w:rFonts w:ascii="Arial" w:hAnsi="Arial" w:cs="Arial"/>
          <w:sz w:val="22"/>
          <w:szCs w:val="22"/>
        </w:rPr>
        <w:t xml:space="preserve">na </w:t>
      </w:r>
      <w:r w:rsidR="00D635B7" w:rsidRPr="00C352EB">
        <w:rPr>
          <w:rFonts w:ascii="Arial" w:hAnsi="Arial" w:cs="Arial"/>
          <w:sz w:val="22"/>
          <w:szCs w:val="22"/>
        </w:rPr>
        <w:t>47 576,34</w:t>
      </w:r>
      <w:r w:rsidRPr="00C352EB">
        <w:rPr>
          <w:rFonts w:ascii="Arial" w:hAnsi="Arial" w:cs="Arial"/>
          <w:sz w:val="22"/>
          <w:szCs w:val="22"/>
        </w:rPr>
        <w:t xml:space="preserve"> eur.</w:t>
      </w:r>
    </w:p>
    <w:sectPr w:rsidR="00734D8D" w:rsidRPr="00734D8D" w:rsidSect="00D578B3">
      <w:footerReference w:type="defaul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4BA3" w14:textId="77777777" w:rsidR="008A60E8" w:rsidRDefault="008A60E8" w:rsidP="006211CB">
      <w:r>
        <w:separator/>
      </w:r>
    </w:p>
  </w:endnote>
  <w:endnote w:type="continuationSeparator" w:id="0">
    <w:p w14:paraId="72632D23" w14:textId="77777777" w:rsidR="008A60E8" w:rsidRDefault="008A60E8" w:rsidP="006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906B" w14:textId="39EBCD18" w:rsidR="006211CB" w:rsidRDefault="006211CB" w:rsidP="006211CB">
    <w:pPr>
      <w:pStyle w:val="Pta"/>
      <w:jc w:val="center"/>
    </w:pPr>
    <w:r>
      <w:t>Obec Buková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2C4" w14:textId="77777777" w:rsidR="008A60E8" w:rsidRDefault="008A60E8" w:rsidP="006211CB">
      <w:r>
        <w:separator/>
      </w:r>
    </w:p>
  </w:footnote>
  <w:footnote w:type="continuationSeparator" w:id="0">
    <w:p w14:paraId="69A0DDC8" w14:textId="77777777" w:rsidR="008A60E8" w:rsidRDefault="008A60E8" w:rsidP="0062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90"/>
    <w:multiLevelType w:val="hybridMultilevel"/>
    <w:tmpl w:val="C07CCDAC"/>
    <w:lvl w:ilvl="0" w:tplc="B300AD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833404"/>
    <w:multiLevelType w:val="hybridMultilevel"/>
    <w:tmpl w:val="36C0B61E"/>
    <w:lvl w:ilvl="0" w:tplc="C18EE1C8">
      <w:start w:val="1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C6157"/>
    <w:multiLevelType w:val="hybridMultilevel"/>
    <w:tmpl w:val="A224D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F91450"/>
    <w:multiLevelType w:val="hybridMultilevel"/>
    <w:tmpl w:val="DBAAB77A"/>
    <w:lvl w:ilvl="0" w:tplc="B300AD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8BD4981"/>
    <w:multiLevelType w:val="hybridMultilevel"/>
    <w:tmpl w:val="2C66D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A1028B"/>
    <w:multiLevelType w:val="hybridMultilevel"/>
    <w:tmpl w:val="7B8E7A36"/>
    <w:lvl w:ilvl="0" w:tplc="B300AD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1235939">
    <w:abstractNumId w:val="7"/>
  </w:num>
  <w:num w:numId="2" w16cid:durableId="949705027">
    <w:abstractNumId w:val="13"/>
  </w:num>
  <w:num w:numId="3" w16cid:durableId="240141081">
    <w:abstractNumId w:val="8"/>
  </w:num>
  <w:num w:numId="4" w16cid:durableId="681668400">
    <w:abstractNumId w:val="11"/>
  </w:num>
  <w:num w:numId="5" w16cid:durableId="339742865">
    <w:abstractNumId w:val="1"/>
  </w:num>
  <w:num w:numId="6" w16cid:durableId="1727413234">
    <w:abstractNumId w:val="15"/>
  </w:num>
  <w:num w:numId="7" w16cid:durableId="1339691991">
    <w:abstractNumId w:val="3"/>
  </w:num>
  <w:num w:numId="8" w16cid:durableId="48113060">
    <w:abstractNumId w:val="6"/>
  </w:num>
  <w:num w:numId="9" w16cid:durableId="1674256999">
    <w:abstractNumId w:val="5"/>
  </w:num>
  <w:num w:numId="10" w16cid:durableId="1189762173">
    <w:abstractNumId w:val="17"/>
  </w:num>
  <w:num w:numId="11" w16cid:durableId="1619217991">
    <w:abstractNumId w:val="18"/>
  </w:num>
  <w:num w:numId="12" w16cid:durableId="1501240003">
    <w:abstractNumId w:val="4"/>
  </w:num>
  <w:num w:numId="13" w16cid:durableId="2043020252">
    <w:abstractNumId w:val="14"/>
  </w:num>
  <w:num w:numId="14" w16cid:durableId="1544830598">
    <w:abstractNumId w:val="10"/>
  </w:num>
  <w:num w:numId="15" w16cid:durableId="1057974312">
    <w:abstractNumId w:val="19"/>
  </w:num>
  <w:num w:numId="16" w16cid:durableId="80101109">
    <w:abstractNumId w:val="2"/>
  </w:num>
  <w:num w:numId="17" w16cid:durableId="487986151">
    <w:abstractNumId w:val="9"/>
  </w:num>
  <w:num w:numId="18" w16cid:durableId="332688945">
    <w:abstractNumId w:val="16"/>
  </w:num>
  <w:num w:numId="19" w16cid:durableId="1810125042">
    <w:abstractNumId w:val="12"/>
  </w:num>
  <w:num w:numId="20" w16cid:durableId="111806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01"/>
    <w:rsid w:val="00003249"/>
    <w:rsid w:val="00007701"/>
    <w:rsid w:val="0001240A"/>
    <w:rsid w:val="0002330F"/>
    <w:rsid w:val="0002467D"/>
    <w:rsid w:val="0002531D"/>
    <w:rsid w:val="00030EEF"/>
    <w:rsid w:val="00033E6D"/>
    <w:rsid w:val="000359F0"/>
    <w:rsid w:val="00037274"/>
    <w:rsid w:val="00040172"/>
    <w:rsid w:val="000412B7"/>
    <w:rsid w:val="000474EE"/>
    <w:rsid w:val="0005568D"/>
    <w:rsid w:val="00070821"/>
    <w:rsid w:val="00073450"/>
    <w:rsid w:val="000736CD"/>
    <w:rsid w:val="000853DD"/>
    <w:rsid w:val="000904AE"/>
    <w:rsid w:val="00090525"/>
    <w:rsid w:val="000A67B3"/>
    <w:rsid w:val="000A6A1B"/>
    <w:rsid w:val="000A71FC"/>
    <w:rsid w:val="000B2DB1"/>
    <w:rsid w:val="000C637D"/>
    <w:rsid w:val="000C6E07"/>
    <w:rsid w:val="000C7BFD"/>
    <w:rsid w:val="000D0377"/>
    <w:rsid w:val="000D05C1"/>
    <w:rsid w:val="000D5ECF"/>
    <w:rsid w:val="000E36EA"/>
    <w:rsid w:val="000F1337"/>
    <w:rsid w:val="000F4690"/>
    <w:rsid w:val="000F4962"/>
    <w:rsid w:val="000F4B18"/>
    <w:rsid w:val="000F7F29"/>
    <w:rsid w:val="00103D49"/>
    <w:rsid w:val="001043AD"/>
    <w:rsid w:val="00111C6B"/>
    <w:rsid w:val="00113C2A"/>
    <w:rsid w:val="0011592E"/>
    <w:rsid w:val="00116286"/>
    <w:rsid w:val="00134334"/>
    <w:rsid w:val="00135813"/>
    <w:rsid w:val="00141294"/>
    <w:rsid w:val="00141C16"/>
    <w:rsid w:val="00143A6E"/>
    <w:rsid w:val="0015497C"/>
    <w:rsid w:val="00154EC5"/>
    <w:rsid w:val="00156795"/>
    <w:rsid w:val="0016190A"/>
    <w:rsid w:val="00164DA1"/>
    <w:rsid w:val="00167334"/>
    <w:rsid w:val="001762FC"/>
    <w:rsid w:val="00184017"/>
    <w:rsid w:val="00190E01"/>
    <w:rsid w:val="001927EE"/>
    <w:rsid w:val="00193BFE"/>
    <w:rsid w:val="00193E71"/>
    <w:rsid w:val="001A55FE"/>
    <w:rsid w:val="001B535A"/>
    <w:rsid w:val="001C01E4"/>
    <w:rsid w:val="001C2FC1"/>
    <w:rsid w:val="001C3F2F"/>
    <w:rsid w:val="001C4FDF"/>
    <w:rsid w:val="001C571E"/>
    <w:rsid w:val="001C751A"/>
    <w:rsid w:val="001D1EC7"/>
    <w:rsid w:val="001D5D36"/>
    <w:rsid w:val="001E1D6B"/>
    <w:rsid w:val="001E4568"/>
    <w:rsid w:val="001E53B2"/>
    <w:rsid w:val="001F1A7B"/>
    <w:rsid w:val="001F4355"/>
    <w:rsid w:val="001F45A7"/>
    <w:rsid w:val="001F4901"/>
    <w:rsid w:val="001F5224"/>
    <w:rsid w:val="00213B21"/>
    <w:rsid w:val="00215751"/>
    <w:rsid w:val="00220932"/>
    <w:rsid w:val="00222E1C"/>
    <w:rsid w:val="002232FE"/>
    <w:rsid w:val="00225FD9"/>
    <w:rsid w:val="002260B2"/>
    <w:rsid w:val="002305F1"/>
    <w:rsid w:val="00237663"/>
    <w:rsid w:val="00242113"/>
    <w:rsid w:val="00245841"/>
    <w:rsid w:val="002460EC"/>
    <w:rsid w:val="00247FA7"/>
    <w:rsid w:val="0025046A"/>
    <w:rsid w:val="00255B26"/>
    <w:rsid w:val="00256E6A"/>
    <w:rsid w:val="0025795F"/>
    <w:rsid w:val="00263200"/>
    <w:rsid w:val="002806A7"/>
    <w:rsid w:val="00292687"/>
    <w:rsid w:val="00294CB6"/>
    <w:rsid w:val="002A03B4"/>
    <w:rsid w:val="002A2437"/>
    <w:rsid w:val="002B2FA7"/>
    <w:rsid w:val="002B6243"/>
    <w:rsid w:val="002B7049"/>
    <w:rsid w:val="002B7B19"/>
    <w:rsid w:val="002C0BCA"/>
    <w:rsid w:val="002C6D02"/>
    <w:rsid w:val="002D09C0"/>
    <w:rsid w:val="002D62A5"/>
    <w:rsid w:val="002E684A"/>
    <w:rsid w:val="002F34F7"/>
    <w:rsid w:val="002F3C4D"/>
    <w:rsid w:val="002F76C5"/>
    <w:rsid w:val="003019B9"/>
    <w:rsid w:val="00302D1E"/>
    <w:rsid w:val="00303125"/>
    <w:rsid w:val="00303345"/>
    <w:rsid w:val="00307F99"/>
    <w:rsid w:val="00310F62"/>
    <w:rsid w:val="0031521D"/>
    <w:rsid w:val="003167C8"/>
    <w:rsid w:val="003305EE"/>
    <w:rsid w:val="00332BCC"/>
    <w:rsid w:val="003352B8"/>
    <w:rsid w:val="00342C9D"/>
    <w:rsid w:val="00345D22"/>
    <w:rsid w:val="0035367F"/>
    <w:rsid w:val="003540EB"/>
    <w:rsid w:val="0035560F"/>
    <w:rsid w:val="003656D6"/>
    <w:rsid w:val="00372437"/>
    <w:rsid w:val="00382714"/>
    <w:rsid w:val="00384F39"/>
    <w:rsid w:val="0038509E"/>
    <w:rsid w:val="00392800"/>
    <w:rsid w:val="00397E8B"/>
    <w:rsid w:val="003A40AD"/>
    <w:rsid w:val="003A76B9"/>
    <w:rsid w:val="003B0C66"/>
    <w:rsid w:val="003B3BC2"/>
    <w:rsid w:val="003B5253"/>
    <w:rsid w:val="003C51A8"/>
    <w:rsid w:val="003C591D"/>
    <w:rsid w:val="003C676A"/>
    <w:rsid w:val="003D4D19"/>
    <w:rsid w:val="003E07A4"/>
    <w:rsid w:val="003E6AF3"/>
    <w:rsid w:val="003F5151"/>
    <w:rsid w:val="003F65E3"/>
    <w:rsid w:val="00401BA5"/>
    <w:rsid w:val="004067EB"/>
    <w:rsid w:val="00407F01"/>
    <w:rsid w:val="004121ED"/>
    <w:rsid w:val="004139AE"/>
    <w:rsid w:val="004200A3"/>
    <w:rsid w:val="00421AE4"/>
    <w:rsid w:val="004224F5"/>
    <w:rsid w:val="00422563"/>
    <w:rsid w:val="0043045F"/>
    <w:rsid w:val="00431838"/>
    <w:rsid w:val="00431F6A"/>
    <w:rsid w:val="00434A3F"/>
    <w:rsid w:val="0043639F"/>
    <w:rsid w:val="00436C7B"/>
    <w:rsid w:val="00436C98"/>
    <w:rsid w:val="004379BA"/>
    <w:rsid w:val="00451D0C"/>
    <w:rsid w:val="00462BE2"/>
    <w:rsid w:val="00464263"/>
    <w:rsid w:val="00466846"/>
    <w:rsid w:val="00467F55"/>
    <w:rsid w:val="00473201"/>
    <w:rsid w:val="00483B84"/>
    <w:rsid w:val="00486D63"/>
    <w:rsid w:val="00492380"/>
    <w:rsid w:val="004964E2"/>
    <w:rsid w:val="00497031"/>
    <w:rsid w:val="004A18C6"/>
    <w:rsid w:val="004A28C0"/>
    <w:rsid w:val="004B29C1"/>
    <w:rsid w:val="004B2FEA"/>
    <w:rsid w:val="004B7CBD"/>
    <w:rsid w:val="004C36ED"/>
    <w:rsid w:val="004D5547"/>
    <w:rsid w:val="004E6423"/>
    <w:rsid w:val="004E70C4"/>
    <w:rsid w:val="004F4BE8"/>
    <w:rsid w:val="00517F0C"/>
    <w:rsid w:val="0052119D"/>
    <w:rsid w:val="005237DD"/>
    <w:rsid w:val="005239D0"/>
    <w:rsid w:val="00527BF8"/>
    <w:rsid w:val="00540A8A"/>
    <w:rsid w:val="00541CA8"/>
    <w:rsid w:val="005509C0"/>
    <w:rsid w:val="00552225"/>
    <w:rsid w:val="00552688"/>
    <w:rsid w:val="005537B6"/>
    <w:rsid w:val="0055544B"/>
    <w:rsid w:val="00556A40"/>
    <w:rsid w:val="005618E5"/>
    <w:rsid w:val="00561AF6"/>
    <w:rsid w:val="0057141B"/>
    <w:rsid w:val="00571895"/>
    <w:rsid w:val="005720F5"/>
    <w:rsid w:val="00572A11"/>
    <w:rsid w:val="00573FFF"/>
    <w:rsid w:val="00574892"/>
    <w:rsid w:val="0057527C"/>
    <w:rsid w:val="005834C3"/>
    <w:rsid w:val="00587856"/>
    <w:rsid w:val="00596892"/>
    <w:rsid w:val="00597F31"/>
    <w:rsid w:val="005A242D"/>
    <w:rsid w:val="005A5439"/>
    <w:rsid w:val="005A7439"/>
    <w:rsid w:val="005C1E38"/>
    <w:rsid w:val="005C413C"/>
    <w:rsid w:val="005C71C2"/>
    <w:rsid w:val="005C7313"/>
    <w:rsid w:val="005D1ABB"/>
    <w:rsid w:val="005D4526"/>
    <w:rsid w:val="005E219E"/>
    <w:rsid w:val="005E46B9"/>
    <w:rsid w:val="005F40B2"/>
    <w:rsid w:val="0061625E"/>
    <w:rsid w:val="006211CB"/>
    <w:rsid w:val="0062188A"/>
    <w:rsid w:val="00622988"/>
    <w:rsid w:val="006244F8"/>
    <w:rsid w:val="0063356E"/>
    <w:rsid w:val="00635258"/>
    <w:rsid w:val="00636A86"/>
    <w:rsid w:val="00641C01"/>
    <w:rsid w:val="006430C9"/>
    <w:rsid w:val="00645823"/>
    <w:rsid w:val="00663407"/>
    <w:rsid w:val="00665EC8"/>
    <w:rsid w:val="0067289D"/>
    <w:rsid w:val="00687C21"/>
    <w:rsid w:val="006900DE"/>
    <w:rsid w:val="00691EE0"/>
    <w:rsid w:val="00694456"/>
    <w:rsid w:val="006A18F2"/>
    <w:rsid w:val="006A4F4E"/>
    <w:rsid w:val="006A79BD"/>
    <w:rsid w:val="006B05B8"/>
    <w:rsid w:val="006B47B4"/>
    <w:rsid w:val="006C07AA"/>
    <w:rsid w:val="006C31F6"/>
    <w:rsid w:val="006C4101"/>
    <w:rsid w:val="006D47F9"/>
    <w:rsid w:val="006D4E27"/>
    <w:rsid w:val="006E2398"/>
    <w:rsid w:val="006E7079"/>
    <w:rsid w:val="00703C42"/>
    <w:rsid w:val="0071628A"/>
    <w:rsid w:val="00717393"/>
    <w:rsid w:val="007177D7"/>
    <w:rsid w:val="00722515"/>
    <w:rsid w:val="00722C2C"/>
    <w:rsid w:val="00722D24"/>
    <w:rsid w:val="00724810"/>
    <w:rsid w:val="00724A1C"/>
    <w:rsid w:val="00731F39"/>
    <w:rsid w:val="00734B83"/>
    <w:rsid w:val="00734D8D"/>
    <w:rsid w:val="0073696A"/>
    <w:rsid w:val="00737549"/>
    <w:rsid w:val="00744974"/>
    <w:rsid w:val="00753C04"/>
    <w:rsid w:val="00757F9E"/>
    <w:rsid w:val="00762A91"/>
    <w:rsid w:val="007744AD"/>
    <w:rsid w:val="00782123"/>
    <w:rsid w:val="00783315"/>
    <w:rsid w:val="007945B0"/>
    <w:rsid w:val="00794F19"/>
    <w:rsid w:val="00796DE3"/>
    <w:rsid w:val="007B381F"/>
    <w:rsid w:val="007B4F3B"/>
    <w:rsid w:val="007B5A22"/>
    <w:rsid w:val="007B628A"/>
    <w:rsid w:val="007B67BE"/>
    <w:rsid w:val="007B6B8D"/>
    <w:rsid w:val="007B6D1D"/>
    <w:rsid w:val="007C6E7D"/>
    <w:rsid w:val="007D3E98"/>
    <w:rsid w:val="007D4E7D"/>
    <w:rsid w:val="007E25EB"/>
    <w:rsid w:val="007E3EE2"/>
    <w:rsid w:val="007E4899"/>
    <w:rsid w:val="007E51E4"/>
    <w:rsid w:val="007E6FC8"/>
    <w:rsid w:val="007F6406"/>
    <w:rsid w:val="007F7FA6"/>
    <w:rsid w:val="008026AA"/>
    <w:rsid w:val="00805AFB"/>
    <w:rsid w:val="00806B6A"/>
    <w:rsid w:val="008122D8"/>
    <w:rsid w:val="0082719F"/>
    <w:rsid w:val="0082797D"/>
    <w:rsid w:val="00831CB1"/>
    <w:rsid w:val="00834143"/>
    <w:rsid w:val="00837063"/>
    <w:rsid w:val="00844A73"/>
    <w:rsid w:val="00845604"/>
    <w:rsid w:val="00847CEA"/>
    <w:rsid w:val="008505A6"/>
    <w:rsid w:val="00857F67"/>
    <w:rsid w:val="00861D44"/>
    <w:rsid w:val="008621AE"/>
    <w:rsid w:val="008664F8"/>
    <w:rsid w:val="008708C3"/>
    <w:rsid w:val="00870ED3"/>
    <w:rsid w:val="00871892"/>
    <w:rsid w:val="00873260"/>
    <w:rsid w:val="0089137A"/>
    <w:rsid w:val="00896B0F"/>
    <w:rsid w:val="00897454"/>
    <w:rsid w:val="008A1C0A"/>
    <w:rsid w:val="008A44AC"/>
    <w:rsid w:val="008A566F"/>
    <w:rsid w:val="008A60E8"/>
    <w:rsid w:val="008B1DA8"/>
    <w:rsid w:val="008B3489"/>
    <w:rsid w:val="008B63DD"/>
    <w:rsid w:val="008B7CBF"/>
    <w:rsid w:val="008C22B0"/>
    <w:rsid w:val="008C3597"/>
    <w:rsid w:val="008D7A50"/>
    <w:rsid w:val="008E43F4"/>
    <w:rsid w:val="008F384E"/>
    <w:rsid w:val="008F5DF7"/>
    <w:rsid w:val="00900F19"/>
    <w:rsid w:val="00901895"/>
    <w:rsid w:val="00905DBB"/>
    <w:rsid w:val="00914748"/>
    <w:rsid w:val="00920D8C"/>
    <w:rsid w:val="0092198E"/>
    <w:rsid w:val="00931694"/>
    <w:rsid w:val="00931BCA"/>
    <w:rsid w:val="00932C80"/>
    <w:rsid w:val="0094215B"/>
    <w:rsid w:val="0095016E"/>
    <w:rsid w:val="00951D89"/>
    <w:rsid w:val="00952BE1"/>
    <w:rsid w:val="00954FE2"/>
    <w:rsid w:val="009620CF"/>
    <w:rsid w:val="009671C7"/>
    <w:rsid w:val="0097115E"/>
    <w:rsid w:val="00973733"/>
    <w:rsid w:val="009764E3"/>
    <w:rsid w:val="00982B6F"/>
    <w:rsid w:val="0099061E"/>
    <w:rsid w:val="00992677"/>
    <w:rsid w:val="009A7578"/>
    <w:rsid w:val="009B270A"/>
    <w:rsid w:val="009B6046"/>
    <w:rsid w:val="009C1AD1"/>
    <w:rsid w:val="009C37C7"/>
    <w:rsid w:val="009C5B72"/>
    <w:rsid w:val="009C6C7C"/>
    <w:rsid w:val="009D33BC"/>
    <w:rsid w:val="009E116A"/>
    <w:rsid w:val="009E18B9"/>
    <w:rsid w:val="009E1AE0"/>
    <w:rsid w:val="009E1E11"/>
    <w:rsid w:val="009E78A4"/>
    <w:rsid w:val="009F000B"/>
    <w:rsid w:val="009F32EF"/>
    <w:rsid w:val="009F6138"/>
    <w:rsid w:val="00A07936"/>
    <w:rsid w:val="00A10ED0"/>
    <w:rsid w:val="00A11616"/>
    <w:rsid w:val="00A13BEB"/>
    <w:rsid w:val="00A20EFA"/>
    <w:rsid w:val="00A3239D"/>
    <w:rsid w:val="00A406CA"/>
    <w:rsid w:val="00A4082E"/>
    <w:rsid w:val="00A4194F"/>
    <w:rsid w:val="00A45B70"/>
    <w:rsid w:val="00A60A7B"/>
    <w:rsid w:val="00A61AE5"/>
    <w:rsid w:val="00A623A9"/>
    <w:rsid w:val="00A73718"/>
    <w:rsid w:val="00A830BE"/>
    <w:rsid w:val="00A9145B"/>
    <w:rsid w:val="00A96AD1"/>
    <w:rsid w:val="00A97137"/>
    <w:rsid w:val="00AA5F43"/>
    <w:rsid w:val="00AA67D1"/>
    <w:rsid w:val="00AB0038"/>
    <w:rsid w:val="00AB3A5E"/>
    <w:rsid w:val="00AC0C24"/>
    <w:rsid w:val="00AC2A99"/>
    <w:rsid w:val="00AC2F76"/>
    <w:rsid w:val="00AC4D6A"/>
    <w:rsid w:val="00AC4F6E"/>
    <w:rsid w:val="00AC6949"/>
    <w:rsid w:val="00AD757A"/>
    <w:rsid w:val="00AE783B"/>
    <w:rsid w:val="00AF5B77"/>
    <w:rsid w:val="00B00285"/>
    <w:rsid w:val="00B021B8"/>
    <w:rsid w:val="00B14853"/>
    <w:rsid w:val="00B20F92"/>
    <w:rsid w:val="00B2222E"/>
    <w:rsid w:val="00B25AC7"/>
    <w:rsid w:val="00B26931"/>
    <w:rsid w:val="00B33BB1"/>
    <w:rsid w:val="00B42A05"/>
    <w:rsid w:val="00B55AA7"/>
    <w:rsid w:val="00B608CC"/>
    <w:rsid w:val="00B627EE"/>
    <w:rsid w:val="00B65ED6"/>
    <w:rsid w:val="00B67C80"/>
    <w:rsid w:val="00B75372"/>
    <w:rsid w:val="00B80117"/>
    <w:rsid w:val="00B805BE"/>
    <w:rsid w:val="00B84728"/>
    <w:rsid w:val="00B95E17"/>
    <w:rsid w:val="00BA242A"/>
    <w:rsid w:val="00BA43AE"/>
    <w:rsid w:val="00BA59DD"/>
    <w:rsid w:val="00BB011B"/>
    <w:rsid w:val="00BB616E"/>
    <w:rsid w:val="00BB6217"/>
    <w:rsid w:val="00BC14BB"/>
    <w:rsid w:val="00BC2AD7"/>
    <w:rsid w:val="00BD065E"/>
    <w:rsid w:val="00BD1458"/>
    <w:rsid w:val="00BD521E"/>
    <w:rsid w:val="00BE0A8C"/>
    <w:rsid w:val="00BE70DB"/>
    <w:rsid w:val="00BF22BE"/>
    <w:rsid w:val="00BF55BD"/>
    <w:rsid w:val="00C20921"/>
    <w:rsid w:val="00C2527F"/>
    <w:rsid w:val="00C253C5"/>
    <w:rsid w:val="00C352EB"/>
    <w:rsid w:val="00C358DA"/>
    <w:rsid w:val="00C459CD"/>
    <w:rsid w:val="00C605EE"/>
    <w:rsid w:val="00C71603"/>
    <w:rsid w:val="00C74693"/>
    <w:rsid w:val="00C824AB"/>
    <w:rsid w:val="00C8280A"/>
    <w:rsid w:val="00C828A5"/>
    <w:rsid w:val="00C85A20"/>
    <w:rsid w:val="00C86F14"/>
    <w:rsid w:val="00C936EE"/>
    <w:rsid w:val="00C9693D"/>
    <w:rsid w:val="00CA2ACD"/>
    <w:rsid w:val="00CA37F7"/>
    <w:rsid w:val="00CA4F4F"/>
    <w:rsid w:val="00CB6D02"/>
    <w:rsid w:val="00CC544B"/>
    <w:rsid w:val="00CD3C45"/>
    <w:rsid w:val="00CE5477"/>
    <w:rsid w:val="00CF0FE3"/>
    <w:rsid w:val="00D002D3"/>
    <w:rsid w:val="00D0159E"/>
    <w:rsid w:val="00D052DC"/>
    <w:rsid w:val="00D164B0"/>
    <w:rsid w:val="00D173DB"/>
    <w:rsid w:val="00D21B0C"/>
    <w:rsid w:val="00D25685"/>
    <w:rsid w:val="00D27250"/>
    <w:rsid w:val="00D35829"/>
    <w:rsid w:val="00D40A32"/>
    <w:rsid w:val="00D42C1F"/>
    <w:rsid w:val="00D54F63"/>
    <w:rsid w:val="00D56464"/>
    <w:rsid w:val="00D578B3"/>
    <w:rsid w:val="00D63018"/>
    <w:rsid w:val="00D635B7"/>
    <w:rsid w:val="00D657F7"/>
    <w:rsid w:val="00D72DE5"/>
    <w:rsid w:val="00D73FF0"/>
    <w:rsid w:val="00D82AE0"/>
    <w:rsid w:val="00D82EF8"/>
    <w:rsid w:val="00D84695"/>
    <w:rsid w:val="00DA0354"/>
    <w:rsid w:val="00DA4703"/>
    <w:rsid w:val="00DA505C"/>
    <w:rsid w:val="00DB2E3A"/>
    <w:rsid w:val="00DB6FCA"/>
    <w:rsid w:val="00DC28E5"/>
    <w:rsid w:val="00DC6739"/>
    <w:rsid w:val="00DD5298"/>
    <w:rsid w:val="00DE1A7A"/>
    <w:rsid w:val="00DE5C14"/>
    <w:rsid w:val="00DF2D49"/>
    <w:rsid w:val="00DF3971"/>
    <w:rsid w:val="00DF585B"/>
    <w:rsid w:val="00E074CD"/>
    <w:rsid w:val="00E14F0C"/>
    <w:rsid w:val="00E20110"/>
    <w:rsid w:val="00E23AD0"/>
    <w:rsid w:val="00E35028"/>
    <w:rsid w:val="00E4571A"/>
    <w:rsid w:val="00E45D77"/>
    <w:rsid w:val="00E51AFD"/>
    <w:rsid w:val="00E532AF"/>
    <w:rsid w:val="00E548DC"/>
    <w:rsid w:val="00E61179"/>
    <w:rsid w:val="00E61C64"/>
    <w:rsid w:val="00E647F4"/>
    <w:rsid w:val="00E75095"/>
    <w:rsid w:val="00E80556"/>
    <w:rsid w:val="00E8588C"/>
    <w:rsid w:val="00E87110"/>
    <w:rsid w:val="00E91383"/>
    <w:rsid w:val="00E948E1"/>
    <w:rsid w:val="00EA3629"/>
    <w:rsid w:val="00EA521A"/>
    <w:rsid w:val="00EB16D9"/>
    <w:rsid w:val="00EB6836"/>
    <w:rsid w:val="00EC3D3F"/>
    <w:rsid w:val="00EC5FED"/>
    <w:rsid w:val="00EC6A38"/>
    <w:rsid w:val="00EC7C62"/>
    <w:rsid w:val="00ED2A8E"/>
    <w:rsid w:val="00EE0BAC"/>
    <w:rsid w:val="00EE37EE"/>
    <w:rsid w:val="00EF0C72"/>
    <w:rsid w:val="00EF26C4"/>
    <w:rsid w:val="00F07BD4"/>
    <w:rsid w:val="00F07DC7"/>
    <w:rsid w:val="00F116DF"/>
    <w:rsid w:val="00F24007"/>
    <w:rsid w:val="00F2728D"/>
    <w:rsid w:val="00F31FFA"/>
    <w:rsid w:val="00F35D01"/>
    <w:rsid w:val="00F420B2"/>
    <w:rsid w:val="00F46AA1"/>
    <w:rsid w:val="00F51409"/>
    <w:rsid w:val="00F53132"/>
    <w:rsid w:val="00F536A0"/>
    <w:rsid w:val="00F60044"/>
    <w:rsid w:val="00F622FB"/>
    <w:rsid w:val="00F6570D"/>
    <w:rsid w:val="00F6580C"/>
    <w:rsid w:val="00F71234"/>
    <w:rsid w:val="00F722FA"/>
    <w:rsid w:val="00F8281D"/>
    <w:rsid w:val="00F84485"/>
    <w:rsid w:val="00F90D79"/>
    <w:rsid w:val="00F95AB5"/>
    <w:rsid w:val="00F969BB"/>
    <w:rsid w:val="00FA0A26"/>
    <w:rsid w:val="00FA6FD4"/>
    <w:rsid w:val="00FA7115"/>
    <w:rsid w:val="00FB12FE"/>
    <w:rsid w:val="00FB3374"/>
    <w:rsid w:val="00FC7DF0"/>
    <w:rsid w:val="00FE30FC"/>
    <w:rsid w:val="00FE7B7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E565"/>
  <w15:chartTrackingRefBased/>
  <w15:docId w15:val="{D8DF6FC5-44C2-447B-AAB9-91110BA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D6A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F6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31F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F1337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F1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6&amp;p=1021871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5888-A216-4E98-8775-B25EE56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Obec Bukova</cp:lastModifiedBy>
  <cp:revision>244</cp:revision>
  <cp:lastPrinted>2019-06-11T13:33:00Z</cp:lastPrinted>
  <dcterms:created xsi:type="dcterms:W3CDTF">2023-05-22T08:28:00Z</dcterms:created>
  <dcterms:modified xsi:type="dcterms:W3CDTF">2023-08-01T12:36:00Z</dcterms:modified>
</cp:coreProperties>
</file>