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Pr="004628D9" w:rsidRDefault="002B3992" w:rsidP="002B3992">
      <w:pPr>
        <w:jc w:val="center"/>
        <w:rPr>
          <w:sz w:val="40"/>
          <w:szCs w:val="40"/>
        </w:rPr>
      </w:pPr>
      <w:r w:rsidRPr="004628D9">
        <w:rPr>
          <w:sz w:val="40"/>
          <w:szCs w:val="40"/>
        </w:rPr>
        <w:t>Záverečný účet Obce Buková</w:t>
      </w:r>
    </w:p>
    <w:p w:rsidR="002B3992" w:rsidRDefault="002B3992" w:rsidP="002B3992">
      <w:pPr>
        <w:jc w:val="center"/>
        <w:rPr>
          <w:sz w:val="40"/>
          <w:szCs w:val="40"/>
        </w:rPr>
      </w:pPr>
      <w:r>
        <w:rPr>
          <w:sz w:val="40"/>
          <w:szCs w:val="40"/>
        </w:rPr>
        <w:t>z</w:t>
      </w:r>
      <w:r w:rsidRPr="004628D9">
        <w:rPr>
          <w:sz w:val="40"/>
          <w:szCs w:val="40"/>
        </w:rPr>
        <w:t>a rok 2014</w:t>
      </w: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jc w:val="center"/>
        <w:rPr>
          <w:sz w:val="40"/>
          <w:szCs w:val="40"/>
        </w:rPr>
      </w:pPr>
    </w:p>
    <w:p w:rsidR="002B3992" w:rsidRPr="004628D9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>
      <w:pPr>
        <w:rPr>
          <w:sz w:val="32"/>
          <w:szCs w:val="32"/>
        </w:rPr>
      </w:pPr>
      <w:r>
        <w:rPr>
          <w:sz w:val="32"/>
          <w:szCs w:val="32"/>
        </w:rPr>
        <w:t>V Bukovej 11.06</w:t>
      </w:r>
      <w:r w:rsidRPr="004628D9">
        <w:rPr>
          <w:sz w:val="32"/>
          <w:szCs w:val="32"/>
        </w:rPr>
        <w:t>.2015</w:t>
      </w:r>
    </w:p>
    <w:p w:rsidR="002B3992" w:rsidRDefault="002B3992" w:rsidP="002B3992">
      <w:pPr>
        <w:rPr>
          <w:sz w:val="32"/>
          <w:szCs w:val="32"/>
        </w:rPr>
      </w:pPr>
    </w:p>
    <w:p w:rsidR="002B3992" w:rsidRPr="00373A2F" w:rsidRDefault="002B3992" w:rsidP="002B3992">
      <w:r w:rsidRPr="00373A2F">
        <w:lastRenderedPageBreak/>
        <w:t>Záverečný účet obce za rok 2014</w:t>
      </w:r>
    </w:p>
    <w:p w:rsidR="002B3992" w:rsidRPr="00373A2F" w:rsidRDefault="002B3992" w:rsidP="002B3992"/>
    <w:p w:rsidR="002B3992" w:rsidRPr="00373A2F" w:rsidRDefault="002B3992" w:rsidP="002B3992">
      <w:r w:rsidRPr="00373A2F">
        <w:t>OBSAH:</w:t>
      </w:r>
    </w:p>
    <w:p w:rsidR="002B3992" w:rsidRPr="00373A2F" w:rsidRDefault="002B3992" w:rsidP="002B3992">
      <w:r w:rsidRPr="00373A2F">
        <w:t>1. Plnenie rozpočtu</w:t>
      </w:r>
    </w:p>
    <w:p w:rsidR="002B3992" w:rsidRPr="00373A2F" w:rsidRDefault="002B3992" w:rsidP="002B3992">
      <w:r w:rsidRPr="00373A2F">
        <w:t>1.1 Rozbor plnenia príjmov za rok 2014</w:t>
      </w:r>
    </w:p>
    <w:p w:rsidR="002B3992" w:rsidRPr="00373A2F" w:rsidRDefault="002B3992" w:rsidP="002B3992">
      <w:r w:rsidRPr="00373A2F">
        <w:t>1.2 Rozbor plnenia výdavkov za rok 2014</w:t>
      </w:r>
    </w:p>
    <w:p w:rsidR="002B3992" w:rsidRPr="00373A2F" w:rsidRDefault="002B3992" w:rsidP="002B3992">
      <w:r w:rsidRPr="00373A2F">
        <w:t>1.3 Výsledok rozpočtového hospodárenia</w:t>
      </w:r>
    </w:p>
    <w:p w:rsidR="002B3992" w:rsidRDefault="002B3992" w:rsidP="002B3992">
      <w:r w:rsidRPr="00373A2F">
        <w:t>1.4 Návrh na vysporiadanie  výsledku rozpočtového hospodárenia</w:t>
      </w:r>
    </w:p>
    <w:p w:rsidR="002B3992" w:rsidRDefault="002B3992" w:rsidP="002B3992">
      <w:r>
        <w:t>1.5 Účtovný výsledok hospodárenia z výkazu ziskov a strát</w:t>
      </w:r>
    </w:p>
    <w:p w:rsidR="002B3992" w:rsidRDefault="002B3992" w:rsidP="002B3992"/>
    <w:p w:rsidR="002B3992" w:rsidRDefault="002B3992" w:rsidP="002B3992">
      <w:r>
        <w:t>2. Tvorba a použitie prostriedkov peňažných fondov</w:t>
      </w:r>
    </w:p>
    <w:p w:rsidR="002B3992" w:rsidRDefault="002B3992" w:rsidP="002B3992">
      <w:r>
        <w:t>2.1 Rezervný fond</w:t>
      </w:r>
    </w:p>
    <w:p w:rsidR="002B3992" w:rsidRDefault="002B3992" w:rsidP="002B3992">
      <w:r>
        <w:t>2.2 Sociálny fond</w:t>
      </w:r>
    </w:p>
    <w:p w:rsidR="002B3992" w:rsidRDefault="002B3992" w:rsidP="002B3992"/>
    <w:p w:rsidR="002B3992" w:rsidRDefault="002B3992" w:rsidP="002B3992">
      <w:r>
        <w:t>3. Bilancia aktív a pasív k 31.12.2014</w:t>
      </w:r>
    </w:p>
    <w:p w:rsidR="002B3992" w:rsidRDefault="002B3992" w:rsidP="002B3992"/>
    <w:p w:rsidR="002B3992" w:rsidRDefault="002B3992" w:rsidP="002B3992">
      <w:r>
        <w:t>4. Finančné vzťahy voči zriadených právnickým osobám, ŠR, ŠF a </w:t>
      </w:r>
      <w:proofErr w:type="spellStart"/>
      <w:r>
        <w:t>ost</w:t>
      </w:r>
      <w:proofErr w:type="spellEnd"/>
      <w:r>
        <w:t>. PO a FO</w:t>
      </w:r>
    </w:p>
    <w:p w:rsidR="002B3992" w:rsidRDefault="002B3992" w:rsidP="002B3992"/>
    <w:p w:rsidR="002B3992" w:rsidRDefault="002B3992" w:rsidP="002B3992">
      <w:r>
        <w:t>5. Prehľad o stave a vývoji dlhu, prehľad o poskytnutých  zárukách</w:t>
      </w:r>
    </w:p>
    <w:p w:rsidR="002B3992" w:rsidRDefault="002B3992" w:rsidP="002B3992"/>
    <w:p w:rsidR="002B3992" w:rsidRDefault="002B3992" w:rsidP="002B3992">
      <w:r>
        <w:t>6. Náklady a výnosy podnikateľskej činnosti</w:t>
      </w:r>
    </w:p>
    <w:p w:rsidR="002B3992" w:rsidRDefault="002B3992" w:rsidP="002B3992"/>
    <w:p w:rsidR="002B3992" w:rsidRPr="00373A2F" w:rsidRDefault="002B3992" w:rsidP="002B3992">
      <w:r>
        <w:t>7. Hodnotenie plnenia programov obce</w:t>
      </w:r>
    </w:p>
    <w:p w:rsidR="002B3992" w:rsidRPr="00373A2F" w:rsidRDefault="002B3992" w:rsidP="002B3992">
      <w:pPr>
        <w:jc w:val="center"/>
      </w:pPr>
    </w:p>
    <w:p w:rsidR="002B3992" w:rsidRPr="00373A2F" w:rsidRDefault="002B3992" w:rsidP="002B3992">
      <w:pPr>
        <w:jc w:val="center"/>
      </w:pPr>
    </w:p>
    <w:p w:rsidR="002B3992" w:rsidRPr="004628D9" w:rsidRDefault="002B3992" w:rsidP="002B3992">
      <w:pPr>
        <w:jc w:val="center"/>
        <w:rPr>
          <w:sz w:val="40"/>
          <w:szCs w:val="40"/>
        </w:rPr>
      </w:pPr>
    </w:p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Default="002B3992" w:rsidP="002B3992"/>
    <w:p w:rsidR="002B3992" w:rsidRPr="007407D8" w:rsidRDefault="002B3992" w:rsidP="002B3992">
      <w:pPr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lastRenderedPageBreak/>
        <w:t>1. Plnenie rozpočtu príjmov a výdavkov v členení podľa rozpočtovej klasifikácie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Základným nástrojom finančného hospodárenia obce bol rozpočet obce na rok 2014. Obec v roku 2014 zostavila rozpočet podľa ustanovenia § 10, odsek 7, zákona o rozpočtových pravidlách územnej samosprávy a o zmene a doplnení niektorých zákonov  č. 583/2004 </w:t>
      </w:r>
      <w:proofErr w:type="spellStart"/>
      <w:r w:rsidRPr="007407D8">
        <w:rPr>
          <w:rFonts w:ascii="Arial" w:hAnsi="Arial" w:cs="Arial"/>
        </w:rPr>
        <w:t>Z.z</w:t>
      </w:r>
      <w:proofErr w:type="spellEnd"/>
      <w:r w:rsidRPr="007407D8">
        <w:rPr>
          <w:rFonts w:ascii="Arial" w:hAnsi="Arial" w:cs="Arial"/>
        </w:rPr>
        <w:t xml:space="preserve">. v znení neskorších predpisov. Rozpočet obce na rok 2014 bol zostavený ako vyrovnaný a ako programový, </w:t>
      </w:r>
      <w:proofErr w:type="spellStart"/>
      <w:r w:rsidRPr="007407D8">
        <w:rPr>
          <w:rFonts w:ascii="Arial" w:hAnsi="Arial" w:cs="Arial"/>
        </w:rPr>
        <w:t>t.j</w:t>
      </w:r>
      <w:proofErr w:type="spellEnd"/>
      <w:r w:rsidRPr="007407D8">
        <w:rPr>
          <w:rFonts w:ascii="Arial" w:hAnsi="Arial" w:cs="Arial"/>
        </w:rPr>
        <w:t>. zdôrazňujúci vzťah medzi rozpočtovanými výdavkami a očakávanými výstupmi a výsledkami realizovaných rozpočtových programov a aktivít.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Hospodárenie obce sa riadilo podľa Programového rozpočtu na rok 2014, ktorý bol schválený obecným zastupiteľstvom dňa 16.12.2013, uznesením č. 75/2013.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center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Rozpočet obce k 31.12.2014 v celých €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53"/>
        <w:gridCol w:w="2239"/>
        <w:gridCol w:w="2270"/>
      </w:tblGrid>
      <w:tr w:rsidR="002B3992" w:rsidRPr="007407D8" w:rsidTr="003145FE">
        <w:trPr>
          <w:trHeight w:val="650"/>
        </w:trPr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</w:p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po zmenách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Príjmy celkom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199 705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216 167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Bežné príjmy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196 565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213027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Kapitálové príjmy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0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0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príjmy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3 140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3 140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Príjmy RO s právnou subjektivitou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Výdavky celkom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190 063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211 628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z toho: 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Bežné výdavky 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186 921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198 389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Kapitálové výdavky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0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10 097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výdavky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3 142</w:t>
            </w: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3 142</w:t>
            </w:r>
          </w:p>
        </w:tc>
      </w:tr>
      <w:tr w:rsidR="002B3992" w:rsidRPr="007407D8" w:rsidTr="003145FE">
        <w:tc>
          <w:tcPr>
            <w:tcW w:w="464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Výdavky RO s právnou subjektivitou</w:t>
            </w:r>
          </w:p>
        </w:tc>
        <w:tc>
          <w:tcPr>
            <w:tcW w:w="226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644" w:type="dxa"/>
          </w:tcPr>
          <w:p w:rsidR="002B3992" w:rsidRDefault="002B3992" w:rsidP="003145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Rozpočet obce za rok 2014 </w:t>
            </w:r>
          </w:p>
          <w:p w:rsidR="002B3992" w:rsidRPr="007407D8" w:rsidRDefault="002B3992" w:rsidP="003145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plánovaný prebytok </w:t>
            </w:r>
          </w:p>
        </w:tc>
        <w:tc>
          <w:tcPr>
            <w:tcW w:w="2268" w:type="dxa"/>
          </w:tcPr>
          <w:p w:rsidR="002B3992" w:rsidRDefault="002B3992" w:rsidP="003145FE">
            <w:pPr>
              <w:jc w:val="right"/>
              <w:rPr>
                <w:rFonts w:ascii="Arial" w:hAnsi="Arial" w:cs="Arial"/>
                <w:b/>
              </w:rPr>
            </w:pPr>
          </w:p>
          <w:p w:rsidR="002B3992" w:rsidRPr="00310030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310030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 </w:t>
            </w:r>
            <w:r w:rsidRPr="00310030">
              <w:rPr>
                <w:rFonts w:ascii="Arial" w:hAnsi="Arial" w:cs="Arial"/>
                <w:b/>
              </w:rPr>
              <w:t>642</w:t>
            </w:r>
          </w:p>
        </w:tc>
        <w:tc>
          <w:tcPr>
            <w:tcW w:w="2300" w:type="dxa"/>
          </w:tcPr>
          <w:p w:rsidR="002B3992" w:rsidRDefault="002B3992" w:rsidP="003145FE">
            <w:pPr>
              <w:jc w:val="right"/>
              <w:rPr>
                <w:rFonts w:ascii="Arial" w:hAnsi="Arial" w:cs="Arial"/>
                <w:b/>
              </w:rPr>
            </w:pPr>
          </w:p>
          <w:p w:rsidR="002B3992" w:rsidRPr="00310030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31003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10030">
              <w:rPr>
                <w:rFonts w:ascii="Arial" w:hAnsi="Arial" w:cs="Arial"/>
                <w:b/>
              </w:rPr>
              <w:t>539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1.1 Rozbor plnenia príjmov za rok 2014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216 167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211 391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97,79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príjmy – daňové príjmy: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176 669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186 327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105,47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a) Výnos dane z príjmov poukázaný územnej samospráve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predpokladanej finančnej čiastky v sume </w:t>
      </w:r>
      <w:r>
        <w:rPr>
          <w:rFonts w:ascii="Arial" w:hAnsi="Arial" w:cs="Arial"/>
        </w:rPr>
        <w:t>124 448</w:t>
      </w:r>
      <w:r w:rsidRPr="007407D8">
        <w:rPr>
          <w:rFonts w:ascii="Arial" w:hAnsi="Arial" w:cs="Arial"/>
        </w:rPr>
        <w:t xml:space="preserve"> € z výnosu dane z príjmov boli k 31.12.2014 poukázané prostriedky zo ŠR v sume </w:t>
      </w:r>
      <w:r>
        <w:rPr>
          <w:rFonts w:ascii="Arial" w:hAnsi="Arial" w:cs="Arial"/>
        </w:rPr>
        <w:t>128 335 €</w:t>
      </w:r>
      <w:r w:rsidRPr="007407D8">
        <w:rPr>
          <w:rFonts w:ascii="Arial" w:hAnsi="Arial" w:cs="Arial"/>
        </w:rPr>
        <w:t>, čo pred</w:t>
      </w:r>
      <w:r>
        <w:rPr>
          <w:rFonts w:ascii="Arial" w:hAnsi="Arial" w:cs="Arial"/>
        </w:rPr>
        <w:t>stavuje plnenie na , 103,12</w:t>
      </w:r>
      <w:r w:rsidRPr="007407D8">
        <w:rPr>
          <w:rFonts w:ascii="Arial" w:hAnsi="Arial" w:cs="Arial"/>
        </w:rPr>
        <w:t>%.</w:t>
      </w: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b) Daň z nehnuteľnosti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rozpočtovaných </w:t>
      </w:r>
      <w:r>
        <w:rPr>
          <w:rFonts w:ascii="Arial" w:hAnsi="Arial" w:cs="Arial"/>
        </w:rPr>
        <w:t xml:space="preserve">21 370 </w:t>
      </w:r>
      <w:r w:rsidRPr="007407D8">
        <w:rPr>
          <w:rFonts w:ascii="Arial" w:hAnsi="Arial" w:cs="Arial"/>
        </w:rPr>
        <w:t xml:space="preserve">€ bol skutočný príjem k 31.12.2014 v sume </w:t>
      </w:r>
      <w:r>
        <w:rPr>
          <w:rFonts w:ascii="Arial" w:hAnsi="Arial" w:cs="Arial"/>
        </w:rPr>
        <w:t xml:space="preserve">26 045 </w:t>
      </w:r>
      <w:r w:rsidRPr="007407D8">
        <w:rPr>
          <w:rFonts w:ascii="Arial" w:hAnsi="Arial" w:cs="Arial"/>
        </w:rPr>
        <w:t>€, čo</w:t>
      </w:r>
      <w:r>
        <w:rPr>
          <w:rFonts w:ascii="Arial" w:hAnsi="Arial" w:cs="Arial"/>
        </w:rPr>
        <w:t xml:space="preserve"> 121,88</w:t>
      </w:r>
      <w:r w:rsidRPr="007407D8">
        <w:rPr>
          <w:rFonts w:ascii="Arial" w:hAnsi="Arial" w:cs="Arial"/>
        </w:rPr>
        <w:t xml:space="preserve">% plnenie. Príjmy dane z pozemkov boli v sume </w:t>
      </w:r>
      <w:r>
        <w:rPr>
          <w:rFonts w:ascii="Arial" w:hAnsi="Arial" w:cs="Arial"/>
        </w:rPr>
        <w:t xml:space="preserve">16 387 </w:t>
      </w:r>
      <w:r w:rsidRPr="007407D8">
        <w:rPr>
          <w:rFonts w:ascii="Arial" w:hAnsi="Arial" w:cs="Arial"/>
        </w:rPr>
        <w:t xml:space="preserve">€, dane zo stavieb boli v sume </w:t>
      </w:r>
      <w:r>
        <w:rPr>
          <w:rFonts w:ascii="Arial" w:hAnsi="Arial" w:cs="Arial"/>
        </w:rPr>
        <w:t xml:space="preserve">9 615 </w:t>
      </w:r>
      <w:r w:rsidRPr="007407D8">
        <w:rPr>
          <w:rFonts w:ascii="Arial" w:hAnsi="Arial" w:cs="Arial"/>
        </w:rPr>
        <w:t xml:space="preserve">€ a dane z bytov v sume </w:t>
      </w:r>
      <w:r>
        <w:rPr>
          <w:rFonts w:ascii="Arial" w:hAnsi="Arial" w:cs="Arial"/>
        </w:rPr>
        <w:t>43 €,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1) daň za psa </w:t>
      </w:r>
      <w:r>
        <w:rPr>
          <w:rFonts w:ascii="Arial" w:hAnsi="Arial" w:cs="Arial"/>
        </w:rPr>
        <w:t>575</w:t>
      </w:r>
      <w:r w:rsidRPr="007407D8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,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2) daň za užívanie verejného priestranstva </w:t>
      </w:r>
      <w:r>
        <w:rPr>
          <w:rFonts w:ascii="Arial" w:hAnsi="Arial" w:cs="Arial"/>
        </w:rPr>
        <w:t>166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3) daň za nevý</w:t>
      </w:r>
      <w:r>
        <w:rPr>
          <w:rFonts w:ascii="Arial" w:hAnsi="Arial" w:cs="Arial"/>
        </w:rPr>
        <w:t xml:space="preserve">herné hracie prístroje 1 500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4) daň za ubytovanie </w:t>
      </w:r>
      <w:r>
        <w:rPr>
          <w:rFonts w:ascii="Arial" w:hAnsi="Arial" w:cs="Arial"/>
        </w:rPr>
        <w:t xml:space="preserve">133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5) poplatok za komunálny odpad a drobný stavebný odpad </w:t>
      </w:r>
      <w:r>
        <w:rPr>
          <w:rFonts w:ascii="Arial" w:hAnsi="Arial" w:cs="Arial"/>
        </w:rPr>
        <w:t xml:space="preserve">14 468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6) daň za jadrové zariadenia 14 575 €</w:t>
      </w:r>
      <w:r>
        <w:rPr>
          <w:rFonts w:ascii="Arial" w:hAnsi="Arial" w:cs="Arial"/>
        </w:rPr>
        <w:t>,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7) daň z úhrad za dobývací priestor</w:t>
      </w:r>
      <w:r>
        <w:rPr>
          <w:rFonts w:ascii="Arial" w:hAnsi="Arial" w:cs="Arial"/>
        </w:rPr>
        <w:t xml:space="preserve"> 531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Bežné príjmy – nedaňové príjmy: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10 438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10 560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101,17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a) Príjmy z podnikania a z vlastníctva majetku: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rozpočtovaných </w:t>
      </w:r>
      <w:r>
        <w:rPr>
          <w:rFonts w:ascii="Arial" w:hAnsi="Arial" w:cs="Arial"/>
        </w:rPr>
        <w:t xml:space="preserve">810 </w:t>
      </w:r>
      <w:r w:rsidRPr="007407D8">
        <w:rPr>
          <w:rFonts w:ascii="Arial" w:hAnsi="Arial" w:cs="Arial"/>
        </w:rPr>
        <w:t>€ bol skutočný príjem k 31.12.</w:t>
      </w:r>
      <w:r>
        <w:rPr>
          <w:rFonts w:ascii="Arial" w:hAnsi="Arial" w:cs="Arial"/>
        </w:rPr>
        <w:t>2014 v sume 1 422 €, čo je 175,56</w:t>
      </w:r>
      <w:r w:rsidRPr="007407D8">
        <w:rPr>
          <w:rFonts w:ascii="Arial" w:hAnsi="Arial" w:cs="Arial"/>
        </w:rPr>
        <w:t xml:space="preserve">% plnenie. Ide o príjem z prenajatých pozemkov v sume </w:t>
      </w:r>
      <w:r>
        <w:rPr>
          <w:rFonts w:ascii="Arial" w:hAnsi="Arial" w:cs="Arial"/>
        </w:rPr>
        <w:t xml:space="preserve">191 </w:t>
      </w:r>
      <w:r w:rsidRPr="007407D8">
        <w:rPr>
          <w:rFonts w:ascii="Arial" w:hAnsi="Arial" w:cs="Arial"/>
        </w:rPr>
        <w:t xml:space="preserve">€, príjem z prenajatých strojov </w:t>
      </w:r>
      <w:r>
        <w:rPr>
          <w:rFonts w:ascii="Arial" w:hAnsi="Arial" w:cs="Arial"/>
        </w:rPr>
        <w:t xml:space="preserve">902 </w:t>
      </w:r>
      <w:r w:rsidRPr="007407D8">
        <w:rPr>
          <w:rFonts w:ascii="Arial" w:hAnsi="Arial" w:cs="Arial"/>
        </w:rPr>
        <w:t>€ a príjem z prenajatých budov, priestorov a o</w:t>
      </w:r>
      <w:r>
        <w:rPr>
          <w:rFonts w:ascii="Arial" w:hAnsi="Arial" w:cs="Arial"/>
        </w:rPr>
        <w:t xml:space="preserve">bjektov v sume 329 </w:t>
      </w:r>
      <w:r w:rsidRPr="007407D8">
        <w:rPr>
          <w:rFonts w:ascii="Arial" w:hAnsi="Arial" w:cs="Arial"/>
        </w:rPr>
        <w:t>€.</w:t>
      </w: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b) Administratívne poplatky a iné poplatky a platby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Administratívne poplatky – správne poplatky: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rozpočtovaných </w:t>
      </w:r>
      <w:r>
        <w:rPr>
          <w:rFonts w:ascii="Arial" w:hAnsi="Arial" w:cs="Arial"/>
        </w:rPr>
        <w:t>9 628</w:t>
      </w:r>
      <w:r w:rsidRPr="007407D8">
        <w:rPr>
          <w:rFonts w:ascii="Arial" w:hAnsi="Arial" w:cs="Arial"/>
        </w:rPr>
        <w:t xml:space="preserve"> € bol skutočný príjem k 31.12.2014 v sume </w:t>
      </w:r>
      <w:r>
        <w:rPr>
          <w:rFonts w:ascii="Arial" w:hAnsi="Arial" w:cs="Arial"/>
        </w:rPr>
        <w:t xml:space="preserve">9 139 €, čo je  94,92 </w:t>
      </w:r>
      <w:r w:rsidRPr="007407D8">
        <w:rPr>
          <w:rFonts w:ascii="Arial" w:hAnsi="Arial" w:cs="Arial"/>
        </w:rPr>
        <w:t>% plnenie.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pokuty a penále 20 </w:t>
      </w:r>
      <w:r w:rsidRPr="007407D8">
        <w:rPr>
          <w:rFonts w:ascii="Arial" w:hAnsi="Arial" w:cs="Arial"/>
        </w:rPr>
        <w:t>€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poplatky a platby 4 338 </w:t>
      </w:r>
      <w:r w:rsidRPr="007407D8">
        <w:rPr>
          <w:rFonts w:ascii="Arial" w:hAnsi="Arial" w:cs="Arial"/>
        </w:rPr>
        <w:t>€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úroky z vkladov 1 </w:t>
      </w:r>
      <w:r w:rsidRPr="007407D8">
        <w:rPr>
          <w:rFonts w:ascii="Arial" w:hAnsi="Arial" w:cs="Arial"/>
        </w:rPr>
        <w:t>€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4) príjmy z výťažkov v lotérii </w:t>
      </w:r>
      <w:r>
        <w:rPr>
          <w:rFonts w:ascii="Arial" w:hAnsi="Arial" w:cs="Arial"/>
        </w:rPr>
        <w:t xml:space="preserve">945 </w:t>
      </w:r>
      <w:r w:rsidRPr="007407D8">
        <w:rPr>
          <w:rFonts w:ascii="Arial" w:hAnsi="Arial" w:cs="Arial"/>
        </w:rPr>
        <w:t>€</w:t>
      </w:r>
    </w:p>
    <w:p w:rsidR="002B3992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5) príjmy z</w:t>
      </w:r>
      <w:r>
        <w:rPr>
          <w:rFonts w:ascii="Arial" w:hAnsi="Arial" w:cs="Arial"/>
        </w:rPr>
        <w:t> </w:t>
      </w:r>
      <w:r w:rsidRPr="007407D8">
        <w:rPr>
          <w:rFonts w:ascii="Arial" w:hAnsi="Arial" w:cs="Arial"/>
        </w:rPr>
        <w:t>refundácie</w:t>
      </w:r>
      <w:r>
        <w:rPr>
          <w:rFonts w:ascii="Arial" w:hAnsi="Arial" w:cs="Arial"/>
        </w:rPr>
        <w:t xml:space="preserve"> 3 835€.</w:t>
      </w: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Obec prijala nasledovné granty a transfery: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674"/>
        <w:gridCol w:w="2723"/>
        <w:gridCol w:w="1560"/>
        <w:gridCol w:w="4105"/>
      </w:tblGrid>
      <w:tr w:rsidR="002B3992" w:rsidRPr="007407D8" w:rsidTr="003145FE">
        <w:trPr>
          <w:trHeight w:val="354"/>
        </w:trPr>
        <w:tc>
          <w:tcPr>
            <w:tcW w:w="67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407D8">
              <w:rPr>
                <w:rFonts w:ascii="Arial" w:hAnsi="Arial" w:cs="Arial"/>
                <w:b/>
              </w:rPr>
              <w:t>P.č</w:t>
            </w:r>
            <w:proofErr w:type="spellEnd"/>
            <w:r w:rsidRPr="007407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2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Poskytovateľ</w:t>
            </w:r>
          </w:p>
        </w:tc>
        <w:tc>
          <w:tcPr>
            <w:tcW w:w="1560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Suma v €</w:t>
            </w:r>
          </w:p>
        </w:tc>
        <w:tc>
          <w:tcPr>
            <w:tcW w:w="4105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Účel</w:t>
            </w:r>
          </w:p>
        </w:tc>
      </w:tr>
      <w:tr w:rsidR="002B3992" w:rsidRPr="007407D8" w:rsidTr="003145FE">
        <w:tc>
          <w:tcPr>
            <w:tcW w:w="67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1.</w:t>
            </w:r>
          </w:p>
        </w:tc>
        <w:tc>
          <w:tcPr>
            <w:tcW w:w="272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proofErr w:type="spellStart"/>
            <w:r w:rsidRPr="007407D8">
              <w:rPr>
                <w:rFonts w:ascii="Arial" w:hAnsi="Arial" w:cs="Arial"/>
              </w:rPr>
              <w:t>MPaRV</w:t>
            </w:r>
            <w:proofErr w:type="spellEnd"/>
            <w:r w:rsidRPr="007407D8">
              <w:rPr>
                <w:rFonts w:ascii="Arial" w:hAnsi="Arial" w:cs="Arial"/>
              </w:rPr>
              <w:t xml:space="preserve"> SR</w:t>
            </w:r>
          </w:p>
        </w:tc>
        <w:tc>
          <w:tcPr>
            <w:tcW w:w="156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05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Cezhraničná spolupráca</w:t>
            </w:r>
          </w:p>
        </w:tc>
      </w:tr>
      <w:tr w:rsidR="002B3992" w:rsidRPr="007407D8" w:rsidTr="003145FE">
        <w:tc>
          <w:tcPr>
            <w:tcW w:w="67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2.</w:t>
            </w:r>
          </w:p>
        </w:tc>
        <w:tc>
          <w:tcPr>
            <w:tcW w:w="272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Obvodný úrad</w:t>
            </w:r>
          </w:p>
        </w:tc>
        <w:tc>
          <w:tcPr>
            <w:tcW w:w="156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2 445</w:t>
            </w:r>
          </w:p>
        </w:tc>
        <w:tc>
          <w:tcPr>
            <w:tcW w:w="4105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Školstvo, voľby</w:t>
            </w:r>
          </w:p>
        </w:tc>
      </w:tr>
      <w:tr w:rsidR="002B3992" w:rsidRPr="007407D8" w:rsidTr="003145FE">
        <w:tc>
          <w:tcPr>
            <w:tcW w:w="67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3.</w:t>
            </w:r>
          </w:p>
        </w:tc>
        <w:tc>
          <w:tcPr>
            <w:tcW w:w="272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Obvodný úrad</w:t>
            </w:r>
          </w:p>
        </w:tc>
        <w:tc>
          <w:tcPr>
            <w:tcW w:w="156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7 137</w:t>
            </w:r>
          </w:p>
        </w:tc>
        <w:tc>
          <w:tcPr>
            <w:tcW w:w="4105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Evid</w:t>
            </w:r>
            <w:proofErr w:type="spellEnd"/>
            <w:r>
              <w:rPr>
                <w:rFonts w:ascii="Arial" w:hAnsi="Arial" w:cs="Arial"/>
              </w:rPr>
              <w:t xml:space="preserve">. obyv., životné </w:t>
            </w:r>
            <w:proofErr w:type="spellStart"/>
            <w:r>
              <w:rPr>
                <w:rFonts w:ascii="Arial" w:hAnsi="Arial" w:cs="Arial"/>
              </w:rPr>
              <w:t>prostr</w:t>
            </w:r>
            <w:proofErr w:type="spellEnd"/>
            <w:r>
              <w:rPr>
                <w:rFonts w:ascii="Arial" w:hAnsi="Arial" w:cs="Arial"/>
              </w:rPr>
              <w:t>., MK</w:t>
            </w:r>
          </w:p>
        </w:tc>
      </w:tr>
      <w:tr w:rsidR="002B3992" w:rsidRPr="007407D8" w:rsidTr="003145FE">
        <w:tc>
          <w:tcPr>
            <w:tcW w:w="67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4.</w:t>
            </w:r>
          </w:p>
        </w:tc>
        <w:tc>
          <w:tcPr>
            <w:tcW w:w="272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ÚPSVaR</w:t>
            </w:r>
          </w:p>
        </w:tc>
        <w:tc>
          <w:tcPr>
            <w:tcW w:w="156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4 923</w:t>
            </w:r>
          </w:p>
        </w:tc>
        <w:tc>
          <w:tcPr>
            <w:tcW w:w="4105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Aktivačná činnosť</w:t>
            </w:r>
          </w:p>
        </w:tc>
      </w:tr>
      <w:tr w:rsidR="002B3992" w:rsidRPr="007407D8" w:rsidTr="003145FE">
        <w:trPr>
          <w:trHeight w:val="322"/>
        </w:trPr>
        <w:tc>
          <w:tcPr>
            <w:tcW w:w="67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5.</w:t>
            </w:r>
          </w:p>
        </w:tc>
        <w:tc>
          <w:tcPr>
            <w:tcW w:w="272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Recyklačný fond</w:t>
            </w:r>
          </w:p>
        </w:tc>
        <w:tc>
          <w:tcPr>
            <w:tcW w:w="1560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05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Recyklačný </w:t>
            </w:r>
            <w:proofErr w:type="spellStart"/>
            <w:r>
              <w:rPr>
                <w:rFonts w:ascii="Arial" w:hAnsi="Arial" w:cs="Arial"/>
              </w:rPr>
              <w:t>fon</w:t>
            </w:r>
            <w:proofErr w:type="spellEnd"/>
          </w:p>
        </w:tc>
      </w:tr>
      <w:tr w:rsidR="002B3992" w:rsidRPr="007407D8" w:rsidTr="003145FE">
        <w:tc>
          <w:tcPr>
            <w:tcW w:w="67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23" w:type="dxa"/>
          </w:tcPr>
          <w:p w:rsidR="002B3992" w:rsidRPr="00D14F80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D14F80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560" w:type="dxa"/>
          </w:tcPr>
          <w:p w:rsidR="002B3992" w:rsidRPr="00D14F80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D14F80">
              <w:rPr>
                <w:rFonts w:ascii="Arial" w:hAnsi="Arial" w:cs="Arial"/>
                <w:b/>
              </w:rPr>
              <w:t>14 505</w:t>
            </w:r>
          </w:p>
        </w:tc>
        <w:tc>
          <w:tcPr>
            <w:tcW w:w="4105" w:type="dxa"/>
          </w:tcPr>
          <w:p w:rsidR="002B3992" w:rsidRDefault="002B3992" w:rsidP="003145FE">
            <w:pPr>
              <w:rPr>
                <w:rFonts w:ascii="Arial" w:hAnsi="Arial" w:cs="Arial"/>
              </w:rPr>
            </w:pP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Granty a transfery boli účelovo viazané a boli použité v súlade s ich účelom.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3) Kapitálové príjmy: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Príjem z predaja pozemkov a nehmotných aktív: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V roku 2014 bol predaný pozemok v hodnote 14 €. Išlo o predaj pozemku o výmere 2m² Ivone </w:t>
      </w:r>
      <w:proofErr w:type="spellStart"/>
      <w:r w:rsidRPr="007407D8">
        <w:rPr>
          <w:rFonts w:ascii="Arial" w:hAnsi="Arial" w:cs="Arial"/>
        </w:rPr>
        <w:t>Kiripolskej</w:t>
      </w:r>
      <w:proofErr w:type="spellEnd"/>
      <w:r w:rsidRPr="007407D8">
        <w:rPr>
          <w:rFonts w:ascii="Arial" w:hAnsi="Arial" w:cs="Arial"/>
        </w:rPr>
        <w:t xml:space="preserve">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4) Príjmové 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3 140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1.2 Rozbor plnenia výdavkov za rok 2014 v €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211 628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202 027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95,46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198 389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193 016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97,29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tom: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92"/>
        <w:gridCol w:w="2092"/>
        <w:gridCol w:w="2102"/>
        <w:gridCol w:w="1976"/>
      </w:tblGrid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Funkčná klasifikácia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Manažment a kontrola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4 881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5 044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103,34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Propagácia a marketing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94,70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Interné služby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3 656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3 543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96,91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Služby občanom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1 722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1 814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105,34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Bezpečnosť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135,06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Odpadové hospodárstvo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13 880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13 206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95,15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Komunikácie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7 983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6 011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75,30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Vzdelávanie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45 328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46 499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102,58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Kultúra a šport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5 590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2 649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47,39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Prostredie pre život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8 550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8 560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100,12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Bývanie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2 259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143,60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Sociálne služby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67,50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Administratíva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103 581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101 935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98,41</w:t>
            </w:r>
          </w:p>
        </w:tc>
      </w:tr>
      <w:tr w:rsidR="002B3992" w:rsidRPr="007407D8" w:rsidTr="003145FE">
        <w:tc>
          <w:tcPr>
            <w:tcW w:w="2892" w:type="dxa"/>
          </w:tcPr>
          <w:p w:rsidR="002B3992" w:rsidRPr="007407D8" w:rsidRDefault="002B3992" w:rsidP="003145FE">
            <w:pPr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lastRenderedPageBreak/>
              <w:t>Spolu</w:t>
            </w:r>
          </w:p>
        </w:tc>
        <w:tc>
          <w:tcPr>
            <w:tcW w:w="209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198 389</w:t>
            </w:r>
          </w:p>
        </w:tc>
        <w:tc>
          <w:tcPr>
            <w:tcW w:w="2102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193 016</w:t>
            </w:r>
          </w:p>
        </w:tc>
        <w:tc>
          <w:tcPr>
            <w:tcW w:w="197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97,29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Kapitálové výdavky: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20"/>
        <w:gridCol w:w="4342"/>
      </w:tblGrid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439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10 097</w:t>
            </w:r>
          </w:p>
        </w:tc>
        <w:tc>
          <w:tcPr>
            <w:tcW w:w="439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6 131</w:t>
            </w:r>
          </w:p>
        </w:tc>
      </w:tr>
    </w:tbl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87"/>
        <w:gridCol w:w="2094"/>
        <w:gridCol w:w="2103"/>
        <w:gridCol w:w="1978"/>
      </w:tblGrid>
      <w:tr w:rsidR="002B3992" w:rsidRPr="007407D8" w:rsidTr="003145FE">
        <w:tc>
          <w:tcPr>
            <w:tcW w:w="288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Funkčná klasifikácia</w:t>
            </w:r>
          </w:p>
        </w:tc>
        <w:tc>
          <w:tcPr>
            <w:tcW w:w="2094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1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197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288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Kultúra a šport</w:t>
            </w:r>
          </w:p>
        </w:tc>
        <w:tc>
          <w:tcPr>
            <w:tcW w:w="2094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21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197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283,00</w:t>
            </w:r>
          </w:p>
        </w:tc>
      </w:tr>
      <w:tr w:rsidR="002B3992" w:rsidRPr="007407D8" w:rsidTr="003145FE">
        <w:tc>
          <w:tcPr>
            <w:tcW w:w="288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Interné služby</w:t>
            </w:r>
          </w:p>
        </w:tc>
        <w:tc>
          <w:tcPr>
            <w:tcW w:w="2094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21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97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2B3992" w:rsidRPr="007407D8" w:rsidTr="003145FE">
        <w:tc>
          <w:tcPr>
            <w:tcW w:w="288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Bezpečnosť</w:t>
            </w:r>
          </w:p>
        </w:tc>
        <w:tc>
          <w:tcPr>
            <w:tcW w:w="2094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7 800</w:t>
            </w:r>
          </w:p>
        </w:tc>
        <w:tc>
          <w:tcPr>
            <w:tcW w:w="21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3 288</w:t>
            </w:r>
          </w:p>
        </w:tc>
        <w:tc>
          <w:tcPr>
            <w:tcW w:w="197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42,15</w:t>
            </w:r>
          </w:p>
        </w:tc>
      </w:tr>
      <w:tr w:rsidR="002B3992" w:rsidRPr="007407D8" w:rsidTr="003145FE">
        <w:tc>
          <w:tcPr>
            <w:tcW w:w="288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2094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10 097</w:t>
            </w:r>
          </w:p>
        </w:tc>
        <w:tc>
          <w:tcPr>
            <w:tcW w:w="21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6 131</w:t>
            </w:r>
          </w:p>
        </w:tc>
        <w:tc>
          <w:tcPr>
            <w:tcW w:w="1978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60,72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3) Finančné operácie: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na rok 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31.12.2014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307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2 880</w:t>
            </w:r>
          </w:p>
        </w:tc>
        <w:tc>
          <w:tcPr>
            <w:tcW w:w="307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91,66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86"/>
        <w:gridCol w:w="2094"/>
        <w:gridCol w:w="2104"/>
        <w:gridCol w:w="1978"/>
      </w:tblGrid>
      <w:tr w:rsidR="002B3992" w:rsidRPr="007407D8" w:rsidTr="003145FE">
        <w:tc>
          <w:tcPr>
            <w:tcW w:w="294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Funkčná klasifikácia</w:t>
            </w:r>
          </w:p>
        </w:tc>
        <w:tc>
          <w:tcPr>
            <w:tcW w:w="2127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12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2B3992" w:rsidRPr="007407D8" w:rsidTr="003145FE">
        <w:tc>
          <w:tcPr>
            <w:tcW w:w="294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Kultúra a šport</w:t>
            </w:r>
          </w:p>
        </w:tc>
        <w:tc>
          <w:tcPr>
            <w:tcW w:w="2127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212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2 880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91,66</w:t>
            </w:r>
          </w:p>
        </w:tc>
      </w:tr>
      <w:tr w:rsidR="002B3992" w:rsidRPr="007407D8" w:rsidTr="003145FE">
        <w:tc>
          <w:tcPr>
            <w:tcW w:w="294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Spolu:</w:t>
            </w:r>
          </w:p>
        </w:tc>
        <w:tc>
          <w:tcPr>
            <w:tcW w:w="2127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212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2 880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91,66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Ide o splátku dlhodobého preklenovacieho úveru.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1.3 Výsledok rozpočtového hospodárenia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Výsledok rozpočtového hospodárenia obce v roku 2014 zobrazuje tabuľka v €.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6"/>
        <w:gridCol w:w="1366"/>
        <w:gridCol w:w="2262"/>
        <w:gridCol w:w="2268"/>
      </w:tblGrid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2B3992" w:rsidRDefault="002B3992" w:rsidP="003145FE">
            <w:pPr>
              <w:jc w:val="right"/>
              <w:rPr>
                <w:rFonts w:ascii="Arial" w:hAnsi="Arial" w:cs="Arial"/>
                <w:b/>
              </w:rPr>
            </w:pPr>
          </w:p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Príjmy</w:t>
            </w:r>
          </w:p>
        </w:tc>
        <w:tc>
          <w:tcPr>
            <w:tcW w:w="2303" w:type="dxa"/>
          </w:tcPr>
          <w:p w:rsidR="002B3992" w:rsidRDefault="002B3992" w:rsidP="003145FE">
            <w:pPr>
              <w:jc w:val="right"/>
              <w:rPr>
                <w:rFonts w:ascii="Arial" w:hAnsi="Arial" w:cs="Arial"/>
                <w:b/>
              </w:rPr>
            </w:pPr>
          </w:p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Výdavky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Rozdiel rozpočtový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Bežný rozpočet</w:t>
            </w:r>
          </w:p>
        </w:tc>
        <w:tc>
          <w:tcPr>
            <w:tcW w:w="1379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211 391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193 016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+18 375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Kapitálový rozpočet</w:t>
            </w:r>
          </w:p>
        </w:tc>
        <w:tc>
          <w:tcPr>
            <w:tcW w:w="1379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03" w:type="dxa"/>
          </w:tcPr>
          <w:p w:rsidR="002B3992" w:rsidRPr="008A1D55" w:rsidRDefault="002B3992" w:rsidP="003145FE">
            <w:pPr>
              <w:pStyle w:val="Odsekzoznamu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6 131</w:t>
            </w:r>
          </w:p>
        </w:tc>
        <w:tc>
          <w:tcPr>
            <w:tcW w:w="2303" w:type="dxa"/>
          </w:tcPr>
          <w:p w:rsidR="002B3992" w:rsidRPr="008A1D55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-6 117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AB6532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AB6532">
              <w:rPr>
                <w:rFonts w:ascii="Arial" w:hAnsi="Arial" w:cs="Arial"/>
                <w:b/>
              </w:rPr>
              <w:t>Rozpočtové hospodárenie</w:t>
            </w:r>
          </w:p>
        </w:tc>
        <w:tc>
          <w:tcPr>
            <w:tcW w:w="1379" w:type="dxa"/>
          </w:tcPr>
          <w:p w:rsidR="002B3992" w:rsidRPr="00AB6532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211 405</w:t>
            </w:r>
          </w:p>
        </w:tc>
        <w:tc>
          <w:tcPr>
            <w:tcW w:w="2303" w:type="dxa"/>
          </w:tcPr>
          <w:p w:rsidR="002B3992" w:rsidRPr="00AB6532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199 147</w:t>
            </w:r>
          </w:p>
        </w:tc>
        <w:tc>
          <w:tcPr>
            <w:tcW w:w="2303" w:type="dxa"/>
          </w:tcPr>
          <w:p w:rsidR="002B3992" w:rsidRPr="00AB6532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+12 258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operácie</w:t>
            </w:r>
          </w:p>
        </w:tc>
        <w:tc>
          <w:tcPr>
            <w:tcW w:w="1379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2 880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-2 880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AB6532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AB6532">
              <w:rPr>
                <w:rFonts w:ascii="Arial" w:hAnsi="Arial" w:cs="Arial"/>
                <w:b/>
              </w:rPr>
              <w:t>Spolu:</w:t>
            </w:r>
          </w:p>
        </w:tc>
        <w:tc>
          <w:tcPr>
            <w:tcW w:w="1379" w:type="dxa"/>
          </w:tcPr>
          <w:p w:rsidR="002B3992" w:rsidRPr="00AB6532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211 405</w:t>
            </w:r>
          </w:p>
        </w:tc>
        <w:tc>
          <w:tcPr>
            <w:tcW w:w="2303" w:type="dxa"/>
          </w:tcPr>
          <w:p w:rsidR="002B3992" w:rsidRPr="00AB6532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 w:rsidRPr="00AB6532">
              <w:rPr>
                <w:rFonts w:ascii="Arial" w:hAnsi="Arial" w:cs="Arial"/>
                <w:b/>
              </w:rPr>
              <w:t>202 027</w:t>
            </w:r>
          </w:p>
        </w:tc>
        <w:tc>
          <w:tcPr>
            <w:tcW w:w="2303" w:type="dxa"/>
          </w:tcPr>
          <w:p w:rsidR="002B3992" w:rsidRPr="00AB6532" w:rsidRDefault="002B3992" w:rsidP="003145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+9 378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Rozdiel: príjmy bežného,</w:t>
      </w:r>
      <w:r w:rsidRPr="007407D8">
        <w:rPr>
          <w:rFonts w:ascii="Arial" w:hAnsi="Arial" w:cs="Arial"/>
        </w:rPr>
        <w:t> kapitálového rozpočtu</w:t>
      </w:r>
      <w:r>
        <w:rPr>
          <w:rFonts w:ascii="Arial" w:hAnsi="Arial" w:cs="Arial"/>
        </w:rPr>
        <w:t xml:space="preserve"> – výdavky bežného a </w:t>
      </w:r>
      <w:r w:rsidRPr="007407D8">
        <w:rPr>
          <w:rFonts w:ascii="Arial" w:hAnsi="Arial" w:cs="Arial"/>
        </w:rPr>
        <w:t>kapitálového rozpočtu</w:t>
      </w:r>
      <w:r>
        <w:rPr>
          <w:rFonts w:ascii="Arial" w:hAnsi="Arial" w:cs="Arial"/>
        </w:rPr>
        <w:t xml:space="preserve"> </w:t>
      </w:r>
      <w:r w:rsidRPr="007407D8">
        <w:rPr>
          <w:rFonts w:ascii="Arial" w:hAnsi="Arial" w:cs="Arial"/>
        </w:rPr>
        <w:t xml:space="preserve">= výsledok rozpočtového hospodárenia: </w:t>
      </w:r>
      <w:r>
        <w:rPr>
          <w:rFonts w:ascii="Arial" w:hAnsi="Arial" w:cs="Arial"/>
        </w:rPr>
        <w:t xml:space="preserve">12 258 </w:t>
      </w:r>
      <w:r w:rsidRPr="007407D8">
        <w:rPr>
          <w:rFonts w:ascii="Arial" w:hAnsi="Arial" w:cs="Arial"/>
        </w:rPr>
        <w:t>€.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1.4 Návrh na vysporiadanie výsledku rozpočtového hospodárenia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Príjmy z</w:t>
      </w:r>
      <w:r>
        <w:rPr>
          <w:rFonts w:ascii="Arial" w:hAnsi="Arial" w:cs="Arial"/>
        </w:rPr>
        <w:t> bežného rozpočtu</w:t>
      </w:r>
      <w:r w:rsidRPr="007407D8">
        <w:rPr>
          <w:rFonts w:ascii="Arial" w:hAnsi="Arial" w:cs="Arial"/>
        </w:rPr>
        <w:t xml:space="preserve"> obec použila na</w:t>
      </w:r>
      <w:r>
        <w:rPr>
          <w:rFonts w:ascii="Arial" w:hAnsi="Arial" w:cs="Arial"/>
        </w:rPr>
        <w:t xml:space="preserve"> pokrytie kapitálových výdavkov a finančných operácii.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390B2A" w:rsidRDefault="002B3992" w:rsidP="002B399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Prebytok</w:t>
      </w:r>
      <w:r w:rsidRPr="007407D8">
        <w:rPr>
          <w:rFonts w:ascii="Arial" w:hAnsi="Arial" w:cs="Arial"/>
          <w:b/>
        </w:rPr>
        <w:t xml:space="preserve"> rozpočtu</w:t>
      </w:r>
      <w:r w:rsidRPr="007407D8">
        <w:rPr>
          <w:rFonts w:ascii="Arial" w:hAnsi="Arial" w:cs="Arial"/>
        </w:rPr>
        <w:t xml:space="preserve"> vo výške </w:t>
      </w:r>
      <w:r>
        <w:rPr>
          <w:rFonts w:ascii="Arial" w:hAnsi="Arial" w:cs="Arial"/>
        </w:rPr>
        <w:t>12 258</w:t>
      </w:r>
      <w:r w:rsidRPr="007407D8">
        <w:rPr>
          <w:rFonts w:ascii="Arial" w:hAnsi="Arial" w:cs="Arial"/>
        </w:rPr>
        <w:t xml:space="preserve">€ zistený podľa ustanovenia § 10, ods. 3, písm. a) a b) zákona č. 583/2004 </w:t>
      </w:r>
      <w:proofErr w:type="spellStart"/>
      <w:r w:rsidRPr="007407D8">
        <w:rPr>
          <w:rFonts w:ascii="Arial" w:hAnsi="Arial" w:cs="Arial"/>
        </w:rPr>
        <w:t>Z.z</w:t>
      </w:r>
      <w:proofErr w:type="spellEnd"/>
      <w:r w:rsidRPr="007407D8">
        <w:rPr>
          <w:rFonts w:ascii="Arial" w:hAnsi="Arial" w:cs="Arial"/>
        </w:rPr>
        <w:t xml:space="preserve">. o rozpočtových pravidlách územnej samosprávy </w:t>
      </w:r>
      <w:r w:rsidRPr="007407D8">
        <w:rPr>
          <w:rFonts w:ascii="Arial" w:hAnsi="Arial" w:cs="Arial"/>
        </w:rPr>
        <w:lastRenderedPageBreak/>
        <w:t xml:space="preserve">a o zmene a doplnení niektorých zákonov v znení neskorších </w:t>
      </w:r>
      <w:r>
        <w:rPr>
          <w:rFonts w:ascii="Arial" w:hAnsi="Arial" w:cs="Arial"/>
        </w:rPr>
        <w:t xml:space="preserve">predpisov navrhujeme použiť nasledovne – </w:t>
      </w:r>
      <w:r w:rsidRPr="005B5486">
        <w:rPr>
          <w:rFonts w:ascii="Arial" w:hAnsi="Arial" w:cs="Arial"/>
          <w:b/>
        </w:rPr>
        <w:t>do rezervného fondu</w:t>
      </w:r>
      <w:r>
        <w:rPr>
          <w:rFonts w:ascii="Arial" w:hAnsi="Arial" w:cs="Arial"/>
          <w:b/>
        </w:rPr>
        <w:t xml:space="preserve"> v budúcom roku</w:t>
      </w:r>
      <w:r w:rsidRPr="005B5486">
        <w:rPr>
          <w:rFonts w:ascii="Arial" w:hAnsi="Arial" w:cs="Arial"/>
          <w:b/>
        </w:rPr>
        <w:t xml:space="preserve"> 9 378 €</w:t>
      </w:r>
      <w:r>
        <w:rPr>
          <w:rFonts w:ascii="Arial" w:hAnsi="Arial" w:cs="Arial"/>
          <w:b/>
        </w:rPr>
        <w:t>.</w:t>
      </w: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1.5 Účtovný výsledok hospodárenia z výkazu ziskov a strát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Porovnaním nákladov účtovná trieda 5 a výnosov účtovná trieda 6 v účtovníctve sa zistil výsledok hospodárenia. Vo výkaze ziskov a strát k 31.12.2014 je hospodársky výsledok uvedený v riadku č. 138.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účtovná trieda 5 - náklady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282 484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Účtovná trieda 6 - výnosy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214 054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Účtovný hospodársky výsledok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-68 430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2. Tvorba a použitie prostriedkov peňažných fondov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2.1 Rezervný fond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Obec vytvára rezervný fond v zmysle zákona č. 583/2004 </w:t>
      </w:r>
      <w:proofErr w:type="spellStart"/>
      <w:r w:rsidRPr="007407D8">
        <w:rPr>
          <w:rFonts w:ascii="Arial" w:hAnsi="Arial" w:cs="Arial"/>
        </w:rPr>
        <w:t>Z.z</w:t>
      </w:r>
      <w:proofErr w:type="spellEnd"/>
      <w:r w:rsidRPr="007407D8">
        <w:rPr>
          <w:rFonts w:ascii="Arial" w:hAnsi="Arial" w:cs="Arial"/>
        </w:rPr>
        <w:t xml:space="preserve">.. Rezervný fond sa vedie na samostatnom bankovom účte. O použití rezervného fondu rozhoduje obecné zastupiteľstvo.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B3992" w:rsidRPr="007407D8" w:rsidTr="003145FE">
        <w:tc>
          <w:tcPr>
            <w:tcW w:w="509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Rezervný fond</w:t>
            </w:r>
          </w:p>
        </w:tc>
        <w:tc>
          <w:tcPr>
            <w:tcW w:w="3964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Suma v €</w:t>
            </w:r>
          </w:p>
        </w:tc>
      </w:tr>
      <w:tr w:rsidR="002B3992" w:rsidRPr="007407D8" w:rsidTr="003145FE">
        <w:tc>
          <w:tcPr>
            <w:tcW w:w="509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S</w:t>
            </w:r>
            <w:r w:rsidRPr="007407D8">
              <w:rPr>
                <w:rFonts w:ascii="Arial" w:hAnsi="Arial" w:cs="Arial"/>
              </w:rPr>
              <w:t xml:space="preserve"> k 1.1.2014</w:t>
            </w:r>
          </w:p>
        </w:tc>
        <w:tc>
          <w:tcPr>
            <w:tcW w:w="396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3992" w:rsidRPr="007407D8" w:rsidTr="003145FE">
        <w:tc>
          <w:tcPr>
            <w:tcW w:w="509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Prírastky - z prebytku hospodárenia</w:t>
            </w:r>
            <w:r>
              <w:rPr>
                <w:rFonts w:ascii="Arial" w:hAnsi="Arial" w:cs="Arial"/>
              </w:rPr>
              <w:t xml:space="preserve"> za uplynulý rozpočtový rok  2013</w:t>
            </w:r>
          </w:p>
        </w:tc>
        <w:tc>
          <w:tcPr>
            <w:tcW w:w="3964" w:type="dxa"/>
          </w:tcPr>
          <w:p w:rsidR="002B3992" w:rsidRDefault="002B3992" w:rsidP="003145FE">
            <w:pPr>
              <w:jc w:val="center"/>
              <w:rPr>
                <w:rFonts w:ascii="Arial" w:hAnsi="Arial" w:cs="Arial"/>
              </w:rPr>
            </w:pPr>
          </w:p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3992" w:rsidRPr="007407D8" w:rsidTr="003145FE">
        <w:tc>
          <w:tcPr>
            <w:tcW w:w="5098" w:type="dxa"/>
          </w:tcPr>
          <w:p w:rsidR="002B3992" w:rsidRPr="007407D8" w:rsidRDefault="002B3992" w:rsidP="003145FE">
            <w:pPr>
              <w:pStyle w:val="Odsekzoznamu"/>
              <w:ind w:left="780"/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    - ostatné prírastky</w:t>
            </w:r>
          </w:p>
        </w:tc>
        <w:tc>
          <w:tcPr>
            <w:tcW w:w="396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3992" w:rsidRPr="007407D8" w:rsidTr="003145FE">
        <w:trPr>
          <w:trHeight w:val="825"/>
        </w:trPr>
        <w:tc>
          <w:tcPr>
            <w:tcW w:w="509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Úbytky -  použitie rezervného fondu:</w:t>
            </w:r>
          </w:p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Uznesenie č. </w:t>
            </w:r>
            <w:r>
              <w:rPr>
                <w:rFonts w:ascii="Arial" w:hAnsi="Arial" w:cs="Arial"/>
              </w:rPr>
              <w:t xml:space="preserve">  </w:t>
            </w:r>
            <w:r w:rsidRPr="007407D8">
              <w:rPr>
                <w:rFonts w:ascii="Arial" w:hAnsi="Arial" w:cs="Arial"/>
              </w:rPr>
              <w:t xml:space="preserve"> zo dňa </w:t>
            </w:r>
          </w:p>
        </w:tc>
        <w:tc>
          <w:tcPr>
            <w:tcW w:w="3964" w:type="dxa"/>
          </w:tcPr>
          <w:p w:rsidR="002B3992" w:rsidRDefault="002B3992" w:rsidP="003145FE">
            <w:pPr>
              <w:jc w:val="center"/>
              <w:rPr>
                <w:rFonts w:ascii="Arial" w:hAnsi="Arial" w:cs="Arial"/>
              </w:rPr>
            </w:pPr>
          </w:p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3992" w:rsidRPr="007407D8" w:rsidTr="003145FE">
        <w:tc>
          <w:tcPr>
            <w:tcW w:w="5098" w:type="dxa"/>
          </w:tcPr>
          <w:p w:rsidR="002B3992" w:rsidRPr="007407D8" w:rsidRDefault="002B3992" w:rsidP="003145FE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Krytie schodku hospodárenia</w:t>
            </w:r>
          </w:p>
        </w:tc>
        <w:tc>
          <w:tcPr>
            <w:tcW w:w="396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3992" w:rsidRPr="007407D8" w:rsidTr="003145FE">
        <w:tc>
          <w:tcPr>
            <w:tcW w:w="5098" w:type="dxa"/>
          </w:tcPr>
          <w:p w:rsidR="002B3992" w:rsidRPr="007407D8" w:rsidRDefault="002B3992" w:rsidP="003145FE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Ostatné úbytky </w:t>
            </w:r>
          </w:p>
        </w:tc>
        <w:tc>
          <w:tcPr>
            <w:tcW w:w="396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B3992" w:rsidRPr="007407D8" w:rsidTr="003145FE">
        <w:tc>
          <w:tcPr>
            <w:tcW w:w="509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KS k 31.12.2014</w:t>
            </w:r>
          </w:p>
        </w:tc>
        <w:tc>
          <w:tcPr>
            <w:tcW w:w="396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2.2 Sociálny fond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Tvorbu a použitie sociálneho fondu upravuje kolektívna zmluva.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Sociálny fond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Suma v €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ZZ k 01.01.2014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2 358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Prírastky – povinný prídel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Úbytky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</w:tr>
      <w:tr w:rsidR="002B3992" w:rsidRPr="007407D8" w:rsidTr="003145FE">
        <w:tc>
          <w:tcPr>
            <w:tcW w:w="460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KZ k 31.12.2014</w:t>
            </w:r>
          </w:p>
        </w:tc>
        <w:tc>
          <w:tcPr>
            <w:tcW w:w="460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2 624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3. Bilancia aktív a pasív k 31.12.2014 v celých €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Aktíva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5"/>
        <w:gridCol w:w="2384"/>
        <w:gridCol w:w="2003"/>
      </w:tblGrid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Názov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ZZ k 01.01.2014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KZ k 31.12.2014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Majetok spolu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623 680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555 435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Neobežný majetok spolu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590 487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520 925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Dlhodobý nehmotný majetok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Dlhodobý hmotný majetok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441 081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371 519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Dlhodobý finančný majetok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149 406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149 406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Obežný majetok spolu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33 148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34 510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Zásoby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Zúčtovanie medzi subjektami VS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Dlhodobé pohľadávky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Krátkodobé pohľadávky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23 521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20 744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účty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9 627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13 766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Poskytnutie návratné fin. výpomoci dlh.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Poskytnuté návratné fin. výpomoci krát.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Časové rozlíšenie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Pasíva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8"/>
        <w:gridCol w:w="2382"/>
        <w:gridCol w:w="2002"/>
      </w:tblGrid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Názov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ZZ k 01.01.2014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KZ k 31.12.2014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Vlastné imanie a záväzky spolu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623 680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555 435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Vlastné imanie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575 674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507 093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Oceňovanie rozdiely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Fondy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Výsledok hospodárenia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575 674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507 093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Záväzky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48 006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48 342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rezervy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5 575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1 906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Zúčtovanie medzi subjektami VS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Dlhodobé záväzky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2 359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3 499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Krátkodobé záväzky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21 512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26 872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Bankové úvery a výpomoci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18 560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15 680</w:t>
            </w:r>
          </w:p>
        </w:tc>
      </w:tr>
      <w:tr w:rsidR="002B3992" w:rsidRPr="007407D8" w:rsidTr="003145FE">
        <w:tc>
          <w:tcPr>
            <w:tcW w:w="4786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Časové rozlíšenie</w:t>
            </w:r>
          </w:p>
        </w:tc>
        <w:tc>
          <w:tcPr>
            <w:tcW w:w="2410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4. Finančné vzťahy voči zriadeným právnickým osobám, ŠR, ŠF a ostatným PO a FO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súlade s § 16, ods. 2, zákona č. 583/2004 o rozpočtových pravidlách územnej samosprávy a o zmene a doplnení niektorých zákonov v znení neskorších predpisov má obec finančne usporiadať svoje hospodárenie vrátane finančných vzťahov k zriadeným alebo založeným právnickým osobám (PO), fyzickým osobám (FO) – podnikateľom a právnickým osobám, ktorým poskytla finančné prostriedky zo svojho rozpočtu, ďalej usporiadať finančné vzťahy k štátnemu rozpočtu, štátnym fondom, rozpočtom iných obcí a k rozpočtom VÚC.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Zúčtovanie so spoločným obecným úradom na stavebnú a sociálnu činnosť - Malženice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16"/>
        <w:gridCol w:w="1693"/>
        <w:gridCol w:w="1676"/>
        <w:gridCol w:w="1673"/>
        <w:gridCol w:w="1604"/>
      </w:tblGrid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Spoločný obecný úrad Malženice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Zostatok k 01.01.2014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Poskytnutá dotácia obcou za 2014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Vyčerpaná dotácia </w:t>
            </w:r>
            <w:proofErr w:type="spellStart"/>
            <w:r w:rsidRPr="007407D8">
              <w:rPr>
                <w:rFonts w:ascii="Arial" w:hAnsi="Arial" w:cs="Arial"/>
              </w:rPr>
              <w:t>SpOcÚ</w:t>
            </w:r>
            <w:proofErr w:type="spellEnd"/>
            <w:r w:rsidRPr="007407D8">
              <w:rPr>
                <w:rFonts w:ascii="Arial" w:hAnsi="Arial" w:cs="Arial"/>
              </w:rPr>
              <w:t xml:space="preserve"> za rok 2014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Zostatok k 31.12.2014</w:t>
            </w:r>
          </w:p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ŠR –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stav.č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615,66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615,66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ŠR-ŽP,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CKaPK</w:t>
            </w:r>
            <w:proofErr w:type="spellEnd"/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90,64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90,64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Spolu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prostr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 Zo ŠR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706,30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706,30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>Prostriedky obce – stav. č.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1 532,97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476,64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2 009,62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zo správ.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Popl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1 323,63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131,98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1 191,64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7D8">
              <w:rPr>
                <w:rFonts w:ascii="Arial" w:hAnsi="Arial" w:cs="Arial"/>
                <w:b/>
                <w:sz w:val="18"/>
                <w:szCs w:val="18"/>
              </w:rPr>
              <w:t>Stavebná činnosť spolu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1 532,97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2 506,57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2 847,90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1 191,64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obce –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soc.č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33,89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317,76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295,88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55,77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Prostr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 z výnosov – soc. č.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55,82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7D8">
              <w:rPr>
                <w:rFonts w:ascii="Arial" w:hAnsi="Arial" w:cs="Arial"/>
                <w:b/>
                <w:sz w:val="18"/>
                <w:szCs w:val="18"/>
              </w:rPr>
              <w:t>Sociálna činnosť spolu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33,89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317,81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295,88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55,82</w:t>
            </w:r>
          </w:p>
        </w:tc>
      </w:tr>
      <w:tr w:rsidR="002B3992" w:rsidRPr="007407D8" w:rsidTr="003145FE">
        <w:tc>
          <w:tcPr>
            <w:tcW w:w="2518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7D8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1 566,86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2824,38</w:t>
            </w:r>
          </w:p>
        </w:tc>
        <w:tc>
          <w:tcPr>
            <w:tcW w:w="170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3 143,78</w:t>
            </w:r>
          </w:p>
        </w:tc>
        <w:tc>
          <w:tcPr>
            <w:tcW w:w="1591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1 247,46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Zostatok prostriedkov obce bude použitý spoločným obecným úradom v r. 2015.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5. Prehľad o stave a vývoji dlhu, prehľad o poskytnutých zárukách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Obec k 31.12.2014 eviduje tieto záväzky: </w:t>
      </w:r>
    </w:p>
    <w:p w:rsidR="002B3992" w:rsidRPr="007407D8" w:rsidRDefault="002B3992" w:rsidP="002B3992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Voči d</w:t>
      </w:r>
      <w:r>
        <w:rPr>
          <w:rFonts w:ascii="Arial" w:hAnsi="Arial" w:cs="Arial"/>
        </w:rPr>
        <w:t>odávateľom 9 641,41</w:t>
      </w:r>
      <w:r w:rsidRPr="007407D8">
        <w:rPr>
          <w:rFonts w:ascii="Arial" w:hAnsi="Arial" w:cs="Arial"/>
        </w:rPr>
        <w:t>€</w:t>
      </w:r>
    </w:p>
    <w:p w:rsidR="002B3992" w:rsidRPr="007407D8" w:rsidRDefault="002B3992" w:rsidP="002B3992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Voči RKC, farnosť Buková </w:t>
      </w:r>
      <w:r>
        <w:rPr>
          <w:rFonts w:ascii="Arial" w:hAnsi="Arial" w:cs="Arial"/>
        </w:rPr>
        <w:t>12 144,00</w:t>
      </w:r>
      <w:r w:rsidRPr="007407D8">
        <w:rPr>
          <w:rFonts w:ascii="Arial" w:hAnsi="Arial" w:cs="Arial"/>
        </w:rPr>
        <w:t>€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Obec neposkytla záruky za právnické subjekty vytvorené obcou.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6. Náklady a výnosy z podnikateľskej činnosti </w:t>
      </w: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Obec nevykonávala podnikateľskú činnosť. Obec ako subjekt nezriadený na podnikanie má však niektoré príjmy, ktoré podliehajú zdaneniu podľa zákona č. 595/2006 v znení neskorších predpisov a podáva daňové priznanie k dani z príjmov PO.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7. Hodnotenie plnenia programov obce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1: MANAŽMENT A KONTROLA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2B3992" w:rsidRPr="007407D8" w:rsidTr="003145FE">
        <w:tc>
          <w:tcPr>
            <w:tcW w:w="3227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lastRenderedPageBreak/>
              <w:t>Rok 2014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Skutočnosť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4 881</w:t>
            </w:r>
          </w:p>
        </w:tc>
        <w:tc>
          <w:tcPr>
            <w:tcW w:w="1839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5 044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103,34 %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Finančné prostriedky predstavujú výdavky na členské príspevky v združeniach. Obec Buková je členom troch samosprávnych združení: Združenie miest a obcí Slovenska, Združenie miest a obcí Jaslovské Bohunice a Mikroregión Malokarpatské partnerstvo. Finančnou čiastkou prispieva i do Spoločného obecného úradu na stavebnú a sociálnu činnosť.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2: PROPAGÁCIA A MARKETING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2B3992" w:rsidRPr="007407D8" w:rsidTr="003145FE">
        <w:tc>
          <w:tcPr>
            <w:tcW w:w="3227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Schválený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183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94,70 %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Propagácia a marketing zahŕňa propagáciu a prezentáciu obce a to platby za internetové pripojenie obecného úradu, náklady na obecnú web – stránku, údržbu a prevádzku miestneho rozhlasu.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3: INTERNÉ SLUŽBY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2B3992" w:rsidRPr="007407D8" w:rsidTr="003145FE">
        <w:tc>
          <w:tcPr>
            <w:tcW w:w="3227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Skutočnosť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3 656</w:t>
            </w:r>
          </w:p>
        </w:tc>
        <w:tc>
          <w:tcPr>
            <w:tcW w:w="183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3 543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96,91 %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Kapitálové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2B3992" w:rsidRPr="007407D8" w:rsidTr="003145FE">
        <w:tc>
          <w:tcPr>
            <w:tcW w:w="3227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Skutočnosť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83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tohto programu sa financuje poradenská a kontrolná činnosť, náklady na audit, poistenie majetku, náklady na energie obecných budov, náklady na údržbu týchto budov. Ide o budovu obecného úradu, kultúrneho domu, domu smútku, požiarnej zbrojnice, kabín TJ, centra voľného času, materskej školy a kaderníctva.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Ďalej sa z programu Interné služby financuje vzdelávanie zamestnancov, voľby a referendá a údržba výpočtovej technicky obecného úradu.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kapitálových výdavkoch sú zahrnuté finančné prostr</w:t>
      </w:r>
      <w:r>
        <w:rPr>
          <w:rFonts w:ascii="Arial" w:hAnsi="Arial" w:cs="Arial"/>
        </w:rPr>
        <w:t xml:space="preserve">iedky, ktoré sa použili na splatenie záväzku voči RKC.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4: SLUŽBY OBČANOM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959"/>
        <w:gridCol w:w="1692"/>
        <w:gridCol w:w="2251"/>
      </w:tblGrid>
      <w:tr w:rsidR="002B3992" w:rsidRPr="007407D8" w:rsidTr="003145FE">
        <w:tc>
          <w:tcPr>
            <w:tcW w:w="3227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227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984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1 722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1 814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105,34 %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Služby občanom predstavuje poskytovanie cintorínskych služieb, služieb domu smútku, vedenie komplexnej evidencie o obyvateľoch obce, overenie listín a podpisov a financovanie Spoločného stavebného úradu.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5: BEZPEČNO</w:t>
      </w:r>
      <w:r>
        <w:rPr>
          <w:rFonts w:ascii="Arial" w:hAnsi="Arial" w:cs="Arial"/>
        </w:rPr>
        <w:t>S</w:t>
      </w:r>
      <w:r w:rsidRPr="007407D8">
        <w:rPr>
          <w:rFonts w:ascii="Arial" w:hAnsi="Arial" w:cs="Arial"/>
        </w:rPr>
        <w:t>Ť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8 185</w:t>
            </w:r>
          </w:p>
        </w:tc>
        <w:tc>
          <w:tcPr>
            <w:tcW w:w="176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3 809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46,53 %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Kapitálové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7 800</w:t>
            </w:r>
          </w:p>
        </w:tc>
        <w:tc>
          <w:tcPr>
            <w:tcW w:w="176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3 288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42,15 %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programu Bezpečnosť je financovaná požiarna ochrana v obci – materiál, reprezentačné, pohonné hmoty, poistenie cisterny a jej údržba a dohody  o vykonaní práce.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Kapitálové výdavky boli použité k pripravovaných protipovodňovým opatreniam.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6: ODPADOVÉ HOSPODÁRSTVO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13 880</w:t>
            </w:r>
          </w:p>
        </w:tc>
        <w:tc>
          <w:tcPr>
            <w:tcW w:w="176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13 206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95,15 %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Obec v zmysle platných právnych predpisov vytvára v plnej miere podmienky pre likvidáciu komunálneho odpadu na svojom území od fyzických a právnických osôb. Zber, vývoz a uloženie komunálneho odpadu sa realizuje zo 143 ks 120 litrových nádob, 102 ks 240 litrových nádob a 13 ks 1100 litrových nádob a vriec na odpad pre separovanie zberu. Odpad je vyvážený a likvidovaný na skládku komunálneho odpadu v Cerovej alebo v Zohore firmou .A.S.A. </w:t>
      </w:r>
      <w:proofErr w:type="spellStart"/>
      <w:r w:rsidRPr="007407D8">
        <w:rPr>
          <w:rFonts w:ascii="Arial" w:hAnsi="Arial" w:cs="Arial"/>
        </w:rPr>
        <w:t>a.s</w:t>
      </w:r>
      <w:proofErr w:type="spellEnd"/>
      <w:r w:rsidRPr="007407D8">
        <w:rPr>
          <w:rFonts w:ascii="Arial" w:hAnsi="Arial" w:cs="Arial"/>
        </w:rPr>
        <w:t xml:space="preserve">. Zohor.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7: KOMUNIKÁCIE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Schválený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7 983</w:t>
            </w:r>
          </w:p>
        </w:tc>
        <w:tc>
          <w:tcPr>
            <w:tcW w:w="176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6 011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75,30 %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programu Komunikácie sa financuje údržba miestnych komunikácií a chodníkov.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8: VZDELÁVANIE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Schválený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45 328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46 499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102,58 %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Vzdelávanie predstavuje všetky aktivity a činnosti v rámci starostlivosti o deti a predškolskom a školskom veku.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9:  KULTÚRA a ŠPORT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Bežné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6 664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4 954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74,34 %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Kapitálové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283,84 %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Default="002B3992" w:rsidP="002B3992">
      <w:pPr>
        <w:jc w:val="both"/>
        <w:rPr>
          <w:rFonts w:ascii="Arial" w:hAnsi="Arial" w:cs="Arial"/>
          <w:b/>
        </w:rPr>
      </w:pPr>
    </w:p>
    <w:p w:rsidR="002B3992" w:rsidRPr="007407D8" w:rsidRDefault="002B3992" w:rsidP="002B3992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2 880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91,67 %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predstavuje organizáciu a podporu širokospektrálnej kultúry v obci. Z toho programu sa podporujú kultúrne aktivity poskytnutím priestorov v kultúrnom dome, ďalej spoločenské akcie (pochovávanie basy, stavanie mája, posedenie dôchodcov), nákup občerstvenia, údržba priestorov knižnice a nákup knižničného fondu. V rámci programu Šport obec podporuje upevňovanie fyzického a duševného zdravia, telesného a pohybového rozvoja obyvateľov.  Program zahŕňa podporu rozvoja športu v obci, podporu športových aktivít občanov na miestnom ihrisku a v centre voľného času. Finančné prostriedky boli použité na bežnú údržbu športových zariadení a za spotrebovanú elektrickú energiu v kabínach TJ, na kurtoch a v centre voľného času a na zabezpečenie tradičného športového podujatia Futbalového turnaja O pohár starostu obce.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Kapitálové</w:t>
      </w:r>
      <w:r w:rsidRPr="007407D8">
        <w:rPr>
          <w:rFonts w:ascii="Arial" w:hAnsi="Arial" w:cs="Arial"/>
        </w:rPr>
        <w:t xml:space="preserve"> výdavky predstavujú výdavky na rekonštrukciu kultúrneho domu.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10: PROSTREDIE PRE ŽIVOT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8 550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8 560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100,12 %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Prostredie pre život zahŕňa činnosti ohľadom prevádzky a údržby verejného osvetlenia a náklady na spotrebovanú elektrickú energiu. Ďalej starostlivosť o verejnú zeleň v obci – kosenie, zber a odvoz zelene, hnojenie, jarné a jesenné vyhrabávanie, </w:t>
      </w:r>
      <w:proofErr w:type="spellStart"/>
      <w:r w:rsidRPr="007407D8">
        <w:rPr>
          <w:rFonts w:ascii="Arial" w:hAnsi="Arial" w:cs="Arial"/>
        </w:rPr>
        <w:t>orezy</w:t>
      </w:r>
      <w:proofErr w:type="spellEnd"/>
      <w:r w:rsidRPr="007407D8">
        <w:rPr>
          <w:rFonts w:ascii="Arial" w:hAnsi="Arial" w:cs="Arial"/>
        </w:rPr>
        <w:t xml:space="preserve"> stromov a krovia, údržba záhonov, nákup a výsada drevín, stromov, nákup pohonných hmôt a pod.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11: BÝVANIE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2 259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143,60 %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Bývanie predstavuje náklady na spotrebovanú elektrickú energiu v RO Hrudky Buková.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12: SOCIÁLNE SLUŽBY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67,50 %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lastRenderedPageBreak/>
        <w:t>Program Sociálne služby predstavuje starostlivosť o obyvateľov obce odkázaných na sociálnu pomoc – pomoc obyvateľom v náhlej sociálnej a hmotnej núdzi, starostlivosť o seniorov a finančný príspevok pre novorodencov.</w:t>
      </w:r>
      <w:r>
        <w:rPr>
          <w:rFonts w:ascii="Arial" w:hAnsi="Arial" w:cs="Arial"/>
        </w:rPr>
        <w:t xml:space="preserve"> Z tohto programu sa financ</w:t>
      </w:r>
      <w:r w:rsidRPr="007407D8">
        <w:rPr>
          <w:rFonts w:ascii="Arial" w:hAnsi="Arial" w:cs="Arial"/>
        </w:rPr>
        <w:t xml:space="preserve">uje činnosť Spoločného sociálneho úradu.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13: ADMINISTRATÍVA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2B3992" w:rsidRPr="007407D8" w:rsidTr="003145FE">
        <w:tc>
          <w:tcPr>
            <w:tcW w:w="3369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Rok 2014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2B3992" w:rsidRPr="007407D8" w:rsidTr="003145FE">
        <w:tc>
          <w:tcPr>
            <w:tcW w:w="3369" w:type="dxa"/>
          </w:tcPr>
          <w:p w:rsidR="002B3992" w:rsidRPr="007407D8" w:rsidRDefault="002B3992" w:rsidP="003145FE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103 581</w:t>
            </w:r>
          </w:p>
        </w:tc>
        <w:tc>
          <w:tcPr>
            <w:tcW w:w="1698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101 935</w:t>
            </w:r>
          </w:p>
        </w:tc>
        <w:tc>
          <w:tcPr>
            <w:tcW w:w="2303" w:type="dxa"/>
          </w:tcPr>
          <w:p w:rsidR="002B3992" w:rsidRPr="007407D8" w:rsidRDefault="002B3992" w:rsidP="0031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98,41 %</w:t>
            </w:r>
          </w:p>
        </w:tc>
      </w:tr>
    </w:tbl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Z tohto programu sa financuje prevádzka obecného úradu, nákup materiálu, mzdy, príplatky k mzdám, odmeny a všetky odvody z miezd aparátu obecného úradu a starostu obce. Ďalej telekomunikačné služby, prídel do sociálneho fondu, náklady na stravovanie, poštovné a financovanie aktivačných a dobrovoľníckych služieb (projekty cez Úrad práce, sociálnych vecí a rodiny).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Bu</w:t>
      </w:r>
      <w:r>
        <w:rPr>
          <w:rFonts w:ascii="Arial" w:hAnsi="Arial" w:cs="Arial"/>
        </w:rPr>
        <w:t>kovej, dňa 11</w:t>
      </w:r>
      <w:r w:rsidRPr="007407D8">
        <w:rPr>
          <w:rFonts w:ascii="Arial" w:hAnsi="Arial" w:cs="Arial"/>
        </w:rPr>
        <w:t>.06.2015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Vypracovala: Natália </w:t>
      </w:r>
      <w:proofErr w:type="spellStart"/>
      <w:r w:rsidRPr="007407D8">
        <w:rPr>
          <w:rFonts w:ascii="Arial" w:hAnsi="Arial" w:cs="Arial"/>
        </w:rPr>
        <w:t>Herceková</w:t>
      </w:r>
      <w:proofErr w:type="spellEnd"/>
      <w:r w:rsidRPr="007407D8">
        <w:rPr>
          <w:rFonts w:ascii="Arial" w:hAnsi="Arial" w:cs="Arial"/>
        </w:rPr>
        <w:t xml:space="preserve"> 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                                                Miloš HERCEG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                                           starosta obce Buková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Vyvesené n</w:t>
      </w:r>
      <w:r>
        <w:rPr>
          <w:rFonts w:ascii="Arial" w:hAnsi="Arial" w:cs="Arial"/>
        </w:rPr>
        <w:t>a úradnej tabuli obce dňa: 11. 06.</w:t>
      </w:r>
      <w:r w:rsidRPr="007407D8">
        <w:rPr>
          <w:rFonts w:ascii="Arial" w:hAnsi="Arial" w:cs="Arial"/>
        </w:rPr>
        <w:t xml:space="preserve"> 2015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Zvesená dňa: </w:t>
      </w:r>
      <w:r>
        <w:rPr>
          <w:rFonts w:ascii="Arial" w:hAnsi="Arial" w:cs="Arial"/>
        </w:rPr>
        <w:t>30.06.</w:t>
      </w:r>
      <w:r w:rsidRPr="007407D8">
        <w:rPr>
          <w:rFonts w:ascii="Arial" w:hAnsi="Arial" w:cs="Arial"/>
        </w:rPr>
        <w:t xml:space="preserve"> 2015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Prerokované na zasadnutí obecného zastupiteľstva obce Buková dňa 26.6.2015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uznesením č. 37</w:t>
      </w:r>
      <w:r w:rsidRPr="007407D8">
        <w:rPr>
          <w:rFonts w:ascii="Arial" w:hAnsi="Arial" w:cs="Arial"/>
        </w:rPr>
        <w:t>/2015 s výrokom: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407D8">
        <w:rPr>
          <w:rFonts w:ascii="Arial" w:hAnsi="Arial" w:cs="Arial"/>
        </w:rPr>
        <w:t>Súhlas</w:t>
      </w:r>
      <w:r>
        <w:rPr>
          <w:rFonts w:ascii="Arial" w:hAnsi="Arial" w:cs="Arial"/>
        </w:rPr>
        <w:t>í</w:t>
      </w:r>
      <w:r w:rsidRPr="007407D8">
        <w:rPr>
          <w:rFonts w:ascii="Arial" w:hAnsi="Arial" w:cs="Arial"/>
        </w:rPr>
        <w:t xml:space="preserve"> s celor</w:t>
      </w:r>
      <w:r>
        <w:rPr>
          <w:rFonts w:ascii="Arial" w:hAnsi="Arial" w:cs="Arial"/>
        </w:rPr>
        <w:t>očným hospodárením  bez výhrad.“</w:t>
      </w: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center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Návrh na uznesenie</w:t>
      </w:r>
    </w:p>
    <w:p w:rsidR="002B3992" w:rsidRPr="007407D8" w:rsidRDefault="002B3992" w:rsidP="002B3992">
      <w:pPr>
        <w:jc w:val="center"/>
        <w:rPr>
          <w:rFonts w:ascii="Arial" w:hAnsi="Arial" w:cs="Arial"/>
          <w:b/>
        </w:rPr>
      </w:pPr>
    </w:p>
    <w:p w:rsidR="002B3992" w:rsidRPr="007407D8" w:rsidRDefault="002B3992" w:rsidP="002B3992">
      <w:pPr>
        <w:rPr>
          <w:rFonts w:ascii="Arial" w:hAnsi="Arial" w:cs="Arial"/>
          <w:b/>
        </w:rPr>
      </w:pPr>
    </w:p>
    <w:p w:rsidR="002B3992" w:rsidRPr="007407D8" w:rsidRDefault="002B3992" w:rsidP="002B3992">
      <w:pPr>
        <w:rPr>
          <w:rFonts w:ascii="Arial" w:hAnsi="Arial" w:cs="Arial"/>
        </w:rPr>
      </w:pPr>
      <w:r w:rsidRPr="007407D8">
        <w:rPr>
          <w:rFonts w:ascii="Arial" w:hAnsi="Arial" w:cs="Arial"/>
        </w:rPr>
        <w:t>Obecné zastupiteľstvo obce Buková:</w:t>
      </w:r>
    </w:p>
    <w:p w:rsidR="002B3992" w:rsidRPr="007407D8" w:rsidRDefault="002B3992" w:rsidP="002B3992">
      <w:pPr>
        <w:rPr>
          <w:rFonts w:ascii="Arial" w:hAnsi="Arial" w:cs="Arial"/>
        </w:rPr>
      </w:pPr>
    </w:p>
    <w:p w:rsidR="002B3992" w:rsidRPr="007407D8" w:rsidRDefault="002B3992" w:rsidP="002B3992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Berie na vedomie stanovisko hlavného kontrolóra obce k záverečnému účtu obce za rok 2014.</w:t>
      </w:r>
    </w:p>
    <w:p w:rsidR="002B3992" w:rsidRPr="007407D8" w:rsidRDefault="002B3992" w:rsidP="002B3992">
      <w:pPr>
        <w:pStyle w:val="Odsekzoznamu"/>
        <w:rPr>
          <w:rFonts w:ascii="Arial" w:hAnsi="Arial" w:cs="Arial"/>
        </w:rPr>
      </w:pPr>
    </w:p>
    <w:p w:rsidR="002B3992" w:rsidRPr="007407D8" w:rsidRDefault="002B3992" w:rsidP="002B3992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Schvaľuje záverečný účet obce Buková za rok 2014 s výrokom:</w:t>
      </w:r>
    </w:p>
    <w:p w:rsidR="002B3992" w:rsidRPr="007407D8" w:rsidRDefault="002B3992" w:rsidP="002B3992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Súhlasí s celoročným hospodárením bez výhrad.</w:t>
      </w:r>
    </w:p>
    <w:p w:rsidR="002B3992" w:rsidRPr="007407D8" w:rsidRDefault="002B3992" w:rsidP="002B3992">
      <w:pPr>
        <w:pStyle w:val="Odsekzoznamu"/>
        <w:rPr>
          <w:rFonts w:ascii="Arial" w:hAnsi="Arial" w:cs="Arial"/>
        </w:rPr>
      </w:pPr>
    </w:p>
    <w:p w:rsidR="002B3992" w:rsidRPr="007407D8" w:rsidRDefault="002B3992" w:rsidP="002B3992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Potvrdzuje použitie zdrojo</w:t>
      </w:r>
      <w:r>
        <w:rPr>
          <w:rFonts w:ascii="Arial" w:hAnsi="Arial" w:cs="Arial"/>
        </w:rPr>
        <w:t xml:space="preserve">v na úhradu schodku finančných operácii z prostriedkov rezervného fondu vo výške </w:t>
      </w:r>
    </w:p>
    <w:p w:rsidR="002B3992" w:rsidRPr="007407D8" w:rsidRDefault="002B3992" w:rsidP="002B3992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Z prebytku</w:t>
      </w:r>
      <w:r>
        <w:rPr>
          <w:rFonts w:ascii="Arial" w:hAnsi="Arial" w:cs="Arial"/>
        </w:rPr>
        <w:t xml:space="preserve"> bežného rozpočtu vo výške 2 880</w:t>
      </w:r>
      <w:r w:rsidRPr="007407D8">
        <w:rPr>
          <w:rFonts w:ascii="Arial" w:hAnsi="Arial" w:cs="Arial"/>
        </w:rPr>
        <w:t>€.</w:t>
      </w:r>
    </w:p>
    <w:p w:rsidR="002B3992" w:rsidRPr="007407D8" w:rsidRDefault="002B3992" w:rsidP="002B3992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V rámci finančných operácii z prostriedkov </w:t>
      </w:r>
      <w:r>
        <w:rPr>
          <w:rFonts w:ascii="Arial" w:hAnsi="Arial" w:cs="Arial"/>
        </w:rPr>
        <w:t>rezervného fondu vo výške 0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:rsidR="002B3992" w:rsidRPr="007407D8" w:rsidRDefault="002B3992" w:rsidP="002B3992">
      <w:pPr>
        <w:pStyle w:val="Odsekzoznamu"/>
        <w:rPr>
          <w:rFonts w:ascii="Arial" w:hAnsi="Arial" w:cs="Arial"/>
        </w:rPr>
      </w:pPr>
    </w:p>
    <w:p w:rsidR="002B3992" w:rsidRPr="007407D8" w:rsidRDefault="002B3992" w:rsidP="002B3992">
      <w:pPr>
        <w:pStyle w:val="Odsekzoznamu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</w:t>
      </w: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Default="002B3992" w:rsidP="002B3992">
      <w:pPr>
        <w:jc w:val="both"/>
        <w:rPr>
          <w:rFonts w:ascii="Arial" w:hAnsi="Arial" w:cs="Arial"/>
        </w:rPr>
      </w:pPr>
    </w:p>
    <w:p w:rsidR="002B3992" w:rsidRPr="007407D8" w:rsidRDefault="002B3992" w:rsidP="002B3992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</w:t>
      </w:r>
    </w:p>
    <w:p w:rsidR="00450199" w:rsidRDefault="00450199">
      <w:bookmarkStart w:id="0" w:name="_GoBack"/>
      <w:bookmarkEnd w:id="0"/>
    </w:p>
    <w:sectPr w:rsidR="0045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93A"/>
    <w:multiLevelType w:val="hybridMultilevel"/>
    <w:tmpl w:val="12709588"/>
    <w:lvl w:ilvl="0" w:tplc="7DC4685C">
      <w:start w:val="2"/>
      <w:numFmt w:val="bullet"/>
      <w:lvlText w:val="-"/>
      <w:lvlJc w:val="left"/>
      <w:pPr>
        <w:ind w:left="10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D191D14"/>
    <w:multiLevelType w:val="hybridMultilevel"/>
    <w:tmpl w:val="5CD4C510"/>
    <w:lvl w:ilvl="0" w:tplc="33244624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19E2"/>
    <w:multiLevelType w:val="hybridMultilevel"/>
    <w:tmpl w:val="97FAC5E6"/>
    <w:lvl w:ilvl="0" w:tplc="E242AC5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C6157"/>
    <w:multiLevelType w:val="hybridMultilevel"/>
    <w:tmpl w:val="A224D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02EE"/>
    <w:multiLevelType w:val="hybridMultilevel"/>
    <w:tmpl w:val="8C703408"/>
    <w:lvl w:ilvl="0" w:tplc="43E4CDD2">
      <w:start w:val="2"/>
      <w:numFmt w:val="bullet"/>
      <w:lvlText w:val="-"/>
      <w:lvlJc w:val="left"/>
      <w:pPr>
        <w:ind w:left="114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D2B0339"/>
    <w:multiLevelType w:val="hybridMultilevel"/>
    <w:tmpl w:val="F87C6D42"/>
    <w:lvl w:ilvl="0" w:tplc="703E983E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1069"/>
    <w:multiLevelType w:val="hybridMultilevel"/>
    <w:tmpl w:val="248EAD14"/>
    <w:lvl w:ilvl="0" w:tplc="806C0DE4">
      <w:start w:val="2"/>
      <w:numFmt w:val="bullet"/>
      <w:lvlText w:val="-"/>
      <w:lvlJc w:val="left"/>
      <w:pPr>
        <w:ind w:left="16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289378B"/>
    <w:multiLevelType w:val="hybridMultilevel"/>
    <w:tmpl w:val="52944950"/>
    <w:lvl w:ilvl="0" w:tplc="DBC00850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12408"/>
    <w:multiLevelType w:val="hybridMultilevel"/>
    <w:tmpl w:val="7F404B8A"/>
    <w:lvl w:ilvl="0" w:tplc="5E2A0CF6">
      <w:start w:val="2"/>
      <w:numFmt w:val="bullet"/>
      <w:lvlText w:val="-"/>
      <w:lvlJc w:val="left"/>
      <w:pPr>
        <w:ind w:left="13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AC74C5D"/>
    <w:multiLevelType w:val="hybridMultilevel"/>
    <w:tmpl w:val="32A40D14"/>
    <w:lvl w:ilvl="0" w:tplc="77D8FCC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71DF"/>
    <w:multiLevelType w:val="hybridMultilevel"/>
    <w:tmpl w:val="54303C20"/>
    <w:lvl w:ilvl="0" w:tplc="53ECE3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217B7"/>
    <w:multiLevelType w:val="hybridMultilevel"/>
    <w:tmpl w:val="0AE8AD58"/>
    <w:lvl w:ilvl="0" w:tplc="3BBAA4F0">
      <w:start w:val="2"/>
      <w:numFmt w:val="bullet"/>
      <w:lvlText w:val="-"/>
      <w:lvlJc w:val="left"/>
      <w:pPr>
        <w:ind w:left="7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65105F4"/>
    <w:multiLevelType w:val="hybridMultilevel"/>
    <w:tmpl w:val="54E41D3E"/>
    <w:lvl w:ilvl="0" w:tplc="6662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CA0EFF"/>
    <w:multiLevelType w:val="hybridMultilevel"/>
    <w:tmpl w:val="5BF650AC"/>
    <w:lvl w:ilvl="0" w:tplc="214CC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10EF"/>
    <w:multiLevelType w:val="hybridMultilevel"/>
    <w:tmpl w:val="D0363418"/>
    <w:lvl w:ilvl="0" w:tplc="E00CF1D2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6"/>
    <w:rsid w:val="002B3992"/>
    <w:rsid w:val="00450199"/>
    <w:rsid w:val="006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835E9-26C5-4CA4-8B23-B44D69DF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992"/>
    <w:pPr>
      <w:spacing w:after="0" w:line="240" w:lineRule="auto"/>
    </w:pPr>
    <w:rPr>
      <w:rFonts w:ascii="Palatino Linotype" w:hAnsi="Palatino Linotype" w:cstheme="maj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2B3992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Hlavika">
    <w:name w:val="header"/>
    <w:basedOn w:val="Normlny"/>
    <w:link w:val="HlavikaChar"/>
    <w:uiPriority w:val="99"/>
    <w:unhideWhenUsed/>
    <w:rsid w:val="002B39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3992"/>
    <w:rPr>
      <w:rFonts w:ascii="Palatino Linotype" w:hAnsi="Palatino Linotype" w:cstheme="majorBidi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B39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3992"/>
    <w:rPr>
      <w:rFonts w:ascii="Palatino Linotype" w:hAnsi="Palatino Linotype" w:cstheme="majorBidi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99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B3992"/>
    <w:pPr>
      <w:spacing w:after="0" w:line="240" w:lineRule="auto"/>
    </w:pPr>
    <w:rPr>
      <w:rFonts w:ascii="Palatino Linotype" w:hAnsi="Palatino Linotype" w:cstheme="maj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2B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Buková</dc:creator>
  <cp:keywords/>
  <dc:description/>
  <cp:lastModifiedBy>OcÚ Buková</cp:lastModifiedBy>
  <cp:revision>2</cp:revision>
  <dcterms:created xsi:type="dcterms:W3CDTF">2016-12-16T08:48:00Z</dcterms:created>
  <dcterms:modified xsi:type="dcterms:W3CDTF">2016-12-16T08:49:00Z</dcterms:modified>
</cp:coreProperties>
</file>